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5" w:type="dxa"/>
        <w:tblInd w:w="-72" w:type="dxa"/>
        <w:tblLayout w:type="fixed"/>
        <w:tblLook w:val="0000" w:firstRow="0" w:lastRow="0" w:firstColumn="0" w:lastColumn="0" w:noHBand="0" w:noVBand="0"/>
      </w:tblPr>
      <w:tblGrid>
        <w:gridCol w:w="3441"/>
        <w:gridCol w:w="6104"/>
      </w:tblGrid>
      <w:tr w:rsidR="00243E8B" w:rsidRPr="000D3158" w:rsidTr="00206CDF">
        <w:tc>
          <w:tcPr>
            <w:tcW w:w="3441" w:type="dxa"/>
          </w:tcPr>
          <w:p w:rsidR="00243E8B" w:rsidRPr="000D3158" w:rsidRDefault="004934FD" w:rsidP="003F570A">
            <w:pPr>
              <w:jc w:val="center"/>
              <w:rPr>
                <w:b/>
                <w:bCs/>
                <w:lang w:val="nl-NL"/>
              </w:rPr>
            </w:pPr>
            <w:bookmarkStart w:id="0" w:name="_Hlk105402067"/>
            <w:r w:rsidRPr="000D3158">
              <w:rPr>
                <w:b/>
                <w:bCs/>
                <w:lang w:val="nl-NL"/>
              </w:rPr>
              <w:t>ỦY</w:t>
            </w:r>
            <w:r w:rsidR="00243E8B" w:rsidRPr="000D3158">
              <w:rPr>
                <w:b/>
                <w:bCs/>
                <w:lang w:val="nl-NL"/>
              </w:rPr>
              <w:t xml:space="preserve"> BAN NHÂN DÂN </w:t>
            </w:r>
          </w:p>
          <w:p w:rsidR="00243E8B" w:rsidRPr="000D3158" w:rsidRDefault="000A277A" w:rsidP="003F570A">
            <w:pPr>
              <w:jc w:val="center"/>
              <w:rPr>
                <w:b/>
                <w:bCs/>
                <w:lang w:val="nl-NL"/>
              </w:rPr>
            </w:pPr>
            <w:r w:rsidRPr="000D3158">
              <w:rPr>
                <w:b/>
                <w:bCs/>
                <w:lang w:val="nl-NL"/>
              </w:rPr>
              <w:t>TỈNH TUYÊN QUANG</w:t>
            </w:r>
          </w:p>
        </w:tc>
        <w:tc>
          <w:tcPr>
            <w:tcW w:w="6104" w:type="dxa"/>
          </w:tcPr>
          <w:p w:rsidR="00243E8B" w:rsidRPr="000D3158" w:rsidRDefault="004934FD" w:rsidP="003F570A">
            <w:pPr>
              <w:jc w:val="center"/>
              <w:rPr>
                <w:b/>
                <w:bCs/>
                <w:lang w:val="nl-NL"/>
              </w:rPr>
            </w:pPr>
            <w:r w:rsidRPr="000D3158">
              <w:rPr>
                <w:b/>
                <w:bCs/>
                <w:lang w:val="nl-NL"/>
              </w:rPr>
              <w:t>CỘNG HÒA</w:t>
            </w:r>
            <w:r w:rsidR="00243E8B" w:rsidRPr="000D3158">
              <w:rPr>
                <w:b/>
                <w:bCs/>
                <w:lang w:val="nl-NL"/>
              </w:rPr>
              <w:t xml:space="preserve"> XÃ HỘI CHỦ NGHĨA VIỆT NAM</w:t>
            </w:r>
          </w:p>
          <w:p w:rsidR="00243E8B" w:rsidRPr="000D3158" w:rsidRDefault="00243E8B" w:rsidP="003F570A">
            <w:pPr>
              <w:jc w:val="center"/>
              <w:rPr>
                <w:b/>
                <w:bCs/>
              </w:rPr>
            </w:pPr>
            <w:r w:rsidRPr="000D3158">
              <w:rPr>
                <w:b/>
                <w:bCs/>
              </w:rPr>
              <w:t>Độc lập - Tự do - Hạnh phúc</w:t>
            </w:r>
          </w:p>
        </w:tc>
      </w:tr>
      <w:tr w:rsidR="00243E8B" w:rsidRPr="000D3158" w:rsidTr="00206CDF">
        <w:tc>
          <w:tcPr>
            <w:tcW w:w="3441" w:type="dxa"/>
          </w:tcPr>
          <w:p w:rsidR="00243E8B" w:rsidRPr="000D3158" w:rsidRDefault="000D3158" w:rsidP="003F570A">
            <w:pPr>
              <w:jc w:val="center"/>
              <w:rPr>
                <w:b/>
                <w:bCs/>
              </w:rPr>
            </w:pPr>
            <w:r w:rsidRPr="000D3158">
              <w:rPr>
                <w:b/>
                <w:bCs/>
                <w:noProof/>
              </w:rPr>
              <mc:AlternateContent>
                <mc:Choice Requires="wps">
                  <w:drawing>
                    <wp:anchor distT="0" distB="0" distL="114300" distR="114300" simplePos="0" relativeHeight="251654656" behindDoc="0" locked="0" layoutInCell="1" allowOverlap="1">
                      <wp:simplePos x="0" y="0"/>
                      <wp:positionH relativeFrom="column">
                        <wp:posOffset>661035</wp:posOffset>
                      </wp:positionH>
                      <wp:positionV relativeFrom="paragraph">
                        <wp:posOffset>46355</wp:posOffset>
                      </wp:positionV>
                      <wp:extent cx="733425" cy="0"/>
                      <wp:effectExtent l="9525" t="8890" r="9525" b="1016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6F546"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5pt" to="10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DREAIAACg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"/>
                  </w:pict>
                </mc:Fallback>
              </mc:AlternateContent>
            </w:r>
          </w:p>
        </w:tc>
        <w:tc>
          <w:tcPr>
            <w:tcW w:w="6104" w:type="dxa"/>
          </w:tcPr>
          <w:p w:rsidR="00243E8B" w:rsidRPr="000D3158" w:rsidRDefault="000D3158" w:rsidP="004934FD">
            <w:pPr>
              <w:spacing w:after="120"/>
              <w:jc w:val="center"/>
              <w:rPr>
                <w:b/>
                <w:bCs/>
              </w:rPr>
            </w:pPr>
            <w:r w:rsidRPr="000D3158">
              <w:rPr>
                <w:b/>
                <w:bCs/>
                <w:noProof/>
              </w:rPr>
              <mc:AlternateContent>
                <mc:Choice Requires="wps">
                  <w:drawing>
                    <wp:anchor distT="0" distB="0" distL="114300" distR="114300" simplePos="0" relativeHeight="251655680" behindDoc="0" locked="0" layoutInCell="1" allowOverlap="1">
                      <wp:simplePos x="0" y="0"/>
                      <wp:positionH relativeFrom="column">
                        <wp:posOffset>810260</wp:posOffset>
                      </wp:positionH>
                      <wp:positionV relativeFrom="paragraph">
                        <wp:posOffset>55880</wp:posOffset>
                      </wp:positionV>
                      <wp:extent cx="2139950" cy="0"/>
                      <wp:effectExtent l="10160" t="8890" r="12065" b="1016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13F13"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4.4pt" to="23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lFAIAACk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"/>
                  </w:pict>
                </mc:Fallback>
              </mc:AlternateContent>
            </w:r>
          </w:p>
        </w:tc>
      </w:tr>
      <w:tr w:rsidR="00243E8B" w:rsidRPr="000D3158" w:rsidTr="00206CDF">
        <w:tc>
          <w:tcPr>
            <w:tcW w:w="3441" w:type="dxa"/>
          </w:tcPr>
          <w:p w:rsidR="00243E8B" w:rsidRPr="000D3158" w:rsidRDefault="0015425F" w:rsidP="00206CDF">
            <w:pPr>
              <w:pStyle w:val="Heading3"/>
              <w:ind w:firstLine="0"/>
              <w:jc w:val="left"/>
              <w:rPr>
                <w:rFonts w:ascii="Times New Roman" w:hAnsi="Times New Roman"/>
                <w:b w:val="0"/>
                <w:bCs/>
                <w:sz w:val="28"/>
                <w:szCs w:val="28"/>
                <w:lang w:val="nl-NL"/>
              </w:rPr>
            </w:pPr>
            <w:r w:rsidRPr="000D3158">
              <w:rPr>
                <w:rFonts w:ascii="Times New Roman" w:hAnsi="Times New Roman"/>
                <w:b w:val="0"/>
                <w:bCs/>
                <w:sz w:val="28"/>
                <w:szCs w:val="28"/>
                <w:lang w:val="nl-NL"/>
              </w:rPr>
              <w:t xml:space="preserve">  </w:t>
            </w:r>
            <w:r w:rsidR="00243E8B" w:rsidRPr="000D3158">
              <w:rPr>
                <w:rFonts w:ascii="Times New Roman" w:hAnsi="Times New Roman"/>
                <w:b w:val="0"/>
                <w:bCs/>
                <w:sz w:val="28"/>
                <w:szCs w:val="28"/>
                <w:lang w:val="nl-NL"/>
              </w:rPr>
              <w:t xml:space="preserve">Số:    </w:t>
            </w:r>
            <w:r w:rsidR="007479B2" w:rsidRPr="000D3158">
              <w:rPr>
                <w:rFonts w:ascii="Times New Roman" w:hAnsi="Times New Roman"/>
                <w:b w:val="0"/>
                <w:bCs/>
                <w:sz w:val="28"/>
                <w:szCs w:val="28"/>
                <w:lang w:val="nl-NL"/>
              </w:rPr>
              <w:t xml:space="preserve"> </w:t>
            </w:r>
            <w:r w:rsidR="004934FD" w:rsidRPr="000D3158">
              <w:rPr>
                <w:rFonts w:ascii="Times New Roman" w:hAnsi="Times New Roman"/>
                <w:b w:val="0"/>
                <w:bCs/>
                <w:sz w:val="28"/>
                <w:szCs w:val="28"/>
                <w:lang w:val="nl-NL"/>
              </w:rPr>
              <w:t xml:space="preserve">  </w:t>
            </w:r>
            <w:r w:rsidR="00243E8B" w:rsidRPr="000D3158">
              <w:rPr>
                <w:rFonts w:ascii="Times New Roman" w:hAnsi="Times New Roman"/>
                <w:b w:val="0"/>
                <w:bCs/>
                <w:sz w:val="28"/>
                <w:szCs w:val="28"/>
                <w:lang w:val="nl-NL"/>
              </w:rPr>
              <w:t xml:space="preserve">  /</w:t>
            </w:r>
            <w:r w:rsidRPr="000D3158">
              <w:rPr>
                <w:rFonts w:ascii="Times New Roman" w:hAnsi="Times New Roman"/>
                <w:b w:val="0"/>
                <w:bCs/>
                <w:sz w:val="28"/>
                <w:szCs w:val="28"/>
                <w:lang w:val="nl-NL"/>
              </w:rPr>
              <w:t>2026/</w:t>
            </w:r>
            <w:r w:rsidR="00243E8B" w:rsidRPr="000D3158">
              <w:rPr>
                <w:rFonts w:ascii="Times New Roman" w:hAnsi="Times New Roman"/>
                <w:b w:val="0"/>
                <w:bCs/>
                <w:sz w:val="28"/>
                <w:szCs w:val="28"/>
                <w:lang w:val="nl-NL"/>
              </w:rPr>
              <w:t>QĐ-</w:t>
            </w:r>
            <w:r w:rsidR="00206CDF" w:rsidRPr="000D3158">
              <w:rPr>
                <w:rFonts w:ascii="Times New Roman" w:hAnsi="Times New Roman"/>
                <w:b w:val="0"/>
                <w:bCs/>
                <w:sz w:val="28"/>
                <w:szCs w:val="28"/>
                <w:lang w:val="nl-NL"/>
              </w:rPr>
              <w:t>U</w:t>
            </w:r>
            <w:r w:rsidR="00243E8B" w:rsidRPr="000D3158">
              <w:rPr>
                <w:rFonts w:ascii="Times New Roman" w:hAnsi="Times New Roman"/>
                <w:b w:val="0"/>
                <w:bCs/>
                <w:sz w:val="28"/>
                <w:szCs w:val="28"/>
                <w:lang w:val="nl-NL"/>
              </w:rPr>
              <w:t>BND</w:t>
            </w:r>
          </w:p>
        </w:tc>
        <w:tc>
          <w:tcPr>
            <w:tcW w:w="6104" w:type="dxa"/>
          </w:tcPr>
          <w:p w:rsidR="00243E8B" w:rsidRPr="000D3158" w:rsidRDefault="000A277A" w:rsidP="004934FD">
            <w:pPr>
              <w:pStyle w:val="Heading5"/>
              <w:rPr>
                <w:rFonts w:ascii="Times New Roman" w:hAnsi="Times New Roman"/>
                <w:sz w:val="28"/>
                <w:szCs w:val="28"/>
                <w:lang w:val="nl-NL"/>
              </w:rPr>
            </w:pPr>
            <w:r w:rsidRPr="000D3158">
              <w:rPr>
                <w:rFonts w:ascii="Times New Roman" w:hAnsi="Times New Roman"/>
                <w:sz w:val="28"/>
                <w:szCs w:val="28"/>
                <w:lang w:val="nl-NL"/>
              </w:rPr>
              <w:t>Tuyên Quang</w:t>
            </w:r>
            <w:r w:rsidR="00243E8B" w:rsidRPr="000D3158">
              <w:rPr>
                <w:rFonts w:ascii="Times New Roman" w:hAnsi="Times New Roman"/>
                <w:sz w:val="28"/>
                <w:szCs w:val="28"/>
                <w:lang w:val="nl-NL"/>
              </w:rPr>
              <w:t xml:space="preserve">, ngày </w:t>
            </w:r>
            <w:r w:rsidR="004934FD" w:rsidRPr="000D3158">
              <w:rPr>
                <w:rFonts w:ascii="Times New Roman" w:hAnsi="Times New Roman"/>
                <w:sz w:val="28"/>
                <w:szCs w:val="28"/>
                <w:lang w:val="nl-NL"/>
              </w:rPr>
              <w:t xml:space="preserve">     </w:t>
            </w:r>
            <w:r w:rsidR="00243E8B" w:rsidRPr="000D3158">
              <w:rPr>
                <w:rFonts w:ascii="Times New Roman" w:hAnsi="Times New Roman"/>
                <w:sz w:val="28"/>
                <w:szCs w:val="28"/>
                <w:lang w:val="nl-NL"/>
              </w:rPr>
              <w:t xml:space="preserve">  </w:t>
            </w:r>
            <w:r w:rsidR="007479B2" w:rsidRPr="000D3158">
              <w:rPr>
                <w:rFonts w:ascii="Times New Roman" w:hAnsi="Times New Roman"/>
                <w:sz w:val="28"/>
                <w:szCs w:val="28"/>
                <w:lang w:val="nl-NL"/>
              </w:rPr>
              <w:t xml:space="preserve">  </w:t>
            </w:r>
            <w:r w:rsidR="00243E8B" w:rsidRPr="000D3158">
              <w:rPr>
                <w:rFonts w:ascii="Times New Roman" w:hAnsi="Times New Roman"/>
                <w:sz w:val="28"/>
                <w:szCs w:val="28"/>
                <w:lang w:val="nl-NL"/>
              </w:rPr>
              <w:t xml:space="preserve">  tháng</w:t>
            </w:r>
            <w:r w:rsidR="007479B2" w:rsidRPr="000D3158">
              <w:rPr>
                <w:rFonts w:ascii="Times New Roman" w:hAnsi="Times New Roman"/>
                <w:sz w:val="28"/>
                <w:szCs w:val="28"/>
                <w:lang w:val="nl-NL"/>
              </w:rPr>
              <w:t xml:space="preserve"> </w:t>
            </w:r>
            <w:r w:rsidR="00243E8B" w:rsidRPr="000D3158">
              <w:rPr>
                <w:rFonts w:ascii="Times New Roman" w:hAnsi="Times New Roman"/>
                <w:sz w:val="28"/>
                <w:szCs w:val="28"/>
                <w:lang w:val="nl-NL"/>
              </w:rPr>
              <w:t xml:space="preserve"> năm 202</w:t>
            </w:r>
            <w:r w:rsidRPr="000D3158">
              <w:rPr>
                <w:rFonts w:ascii="Times New Roman" w:hAnsi="Times New Roman"/>
                <w:sz w:val="28"/>
                <w:szCs w:val="28"/>
                <w:lang w:val="nl-NL"/>
              </w:rPr>
              <w:t>6</w:t>
            </w:r>
          </w:p>
          <w:p w:rsidR="00243E8B" w:rsidRPr="000D3158" w:rsidRDefault="00243E8B" w:rsidP="003F570A">
            <w:pPr>
              <w:rPr>
                <w:lang w:val="nl-NL"/>
              </w:rPr>
            </w:pPr>
          </w:p>
        </w:tc>
      </w:tr>
    </w:tbl>
    <w:p w:rsidR="003C5775" w:rsidRPr="000D3158" w:rsidRDefault="000D3158">
      <w:pPr>
        <w:rPr>
          <w:vanish/>
        </w:rPr>
      </w:pPr>
      <w:r w:rsidRPr="000D3158">
        <w:rPr>
          <w:noProof/>
        </w:rPr>
        <mc:AlternateContent>
          <mc:Choice Requires="wps">
            <w:drawing>
              <wp:anchor distT="0" distB="0" distL="114300" distR="114300" simplePos="0" relativeHeight="251657728" behindDoc="0" locked="0" layoutInCell="1" allowOverlap="1">
                <wp:simplePos x="0" y="0"/>
                <wp:positionH relativeFrom="column">
                  <wp:posOffset>-661035</wp:posOffset>
                </wp:positionH>
                <wp:positionV relativeFrom="paragraph">
                  <wp:posOffset>-122251</wp:posOffset>
                </wp:positionV>
                <wp:extent cx="1234440" cy="441960"/>
                <wp:effectExtent l="0" t="0" r="22860" b="1524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41960"/>
                        </a:xfrm>
                        <a:prstGeom prst="rect">
                          <a:avLst/>
                        </a:prstGeom>
                        <a:solidFill>
                          <a:srgbClr val="FFFFFF"/>
                        </a:solidFill>
                        <a:ln w="9525">
                          <a:solidFill>
                            <a:srgbClr val="000000"/>
                          </a:solidFill>
                          <a:miter lim="800000"/>
                          <a:headEnd/>
                          <a:tailEnd/>
                        </a:ln>
                      </wps:spPr>
                      <wps:txbx>
                        <w:txbxContent>
                          <w:p w:rsidR="007479B2" w:rsidRPr="00DE729A" w:rsidRDefault="007479B2" w:rsidP="007479B2">
                            <w:pPr>
                              <w:jc w:val="center"/>
                              <w:rPr>
                                <w:b/>
                                <w:i/>
                                <w:lang w:val="en-GB"/>
                              </w:rPr>
                            </w:pPr>
                            <w:r w:rsidRPr="00DE729A">
                              <w:rPr>
                                <w:b/>
                                <w:i/>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2.05pt;margin-top:-9.65pt;width:97.2pt;height:3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">
                <v:textbox>
                  <w:txbxContent>
                    <w:p w:rsidR="007479B2" w:rsidRPr="00DE729A" w:rsidRDefault="007479B2" w:rsidP="007479B2">
                      <w:pPr>
                        <w:jc w:val="center"/>
                        <w:rPr>
                          <w:b/>
                          <w:i/>
                          <w:lang w:val="en-GB"/>
                        </w:rPr>
                      </w:pPr>
                      <w:r w:rsidRPr="00DE729A">
                        <w:rPr>
                          <w:b/>
                          <w:i/>
                          <w:lang w:val="en-GB"/>
                        </w:rPr>
                        <w:t>Dự thảo</w:t>
                      </w:r>
                    </w:p>
                  </w:txbxContent>
                </v:textbox>
              </v:shape>
            </w:pict>
          </mc:Fallback>
        </mc:AlternateContent>
      </w:r>
    </w:p>
    <w:p w:rsidR="00DE2788" w:rsidRPr="000D3158" w:rsidRDefault="00DE2788" w:rsidP="00243E8B">
      <w:pPr>
        <w:tabs>
          <w:tab w:val="left" w:pos="436"/>
        </w:tabs>
        <w:jc w:val="center"/>
        <w:rPr>
          <w:b/>
          <w:lang w:val="nl-NL"/>
        </w:rPr>
      </w:pPr>
    </w:p>
    <w:p w:rsidR="00F46D6D" w:rsidRPr="000D3158" w:rsidRDefault="00243E8B" w:rsidP="00F46D6D">
      <w:pPr>
        <w:tabs>
          <w:tab w:val="left" w:pos="436"/>
        </w:tabs>
        <w:jc w:val="center"/>
        <w:rPr>
          <w:b/>
          <w:lang w:val="nl-NL"/>
        </w:rPr>
      </w:pPr>
      <w:r w:rsidRPr="000D3158">
        <w:rPr>
          <w:b/>
          <w:lang w:val="nl-NL"/>
        </w:rPr>
        <w:t>QUYẾT  ĐỊNH</w:t>
      </w:r>
    </w:p>
    <w:p w:rsidR="00243E8B" w:rsidRPr="000D3158" w:rsidRDefault="00243E8B" w:rsidP="00F46D6D">
      <w:pPr>
        <w:tabs>
          <w:tab w:val="left" w:pos="436"/>
        </w:tabs>
        <w:jc w:val="center"/>
        <w:rPr>
          <w:b/>
          <w:lang w:val="nl-NL"/>
        </w:rPr>
      </w:pPr>
      <w:r w:rsidRPr="000D3158">
        <w:rPr>
          <w:b/>
          <w:lang w:val="nl-NL"/>
        </w:rPr>
        <w:t>Ban hành</w:t>
      </w:r>
      <w:r w:rsidR="00835EEA" w:rsidRPr="000D3158">
        <w:rPr>
          <w:b/>
          <w:lang w:val="nl-NL"/>
        </w:rPr>
        <w:t xml:space="preserve"> Quy chế </w:t>
      </w:r>
      <w:r w:rsidR="004934FD" w:rsidRPr="000D3158">
        <w:rPr>
          <w:b/>
          <w:lang w:val="nl-NL"/>
        </w:rPr>
        <w:t>q</w:t>
      </w:r>
      <w:r w:rsidR="00835EEA" w:rsidRPr="000D3158">
        <w:rPr>
          <w:b/>
          <w:lang w:val="nl-NL"/>
        </w:rPr>
        <w:t xml:space="preserve">uản lý </w:t>
      </w:r>
      <w:r w:rsidR="001D1183" w:rsidRPr="000D3158">
        <w:rPr>
          <w:b/>
          <w:lang w:val="nl-NL"/>
        </w:rPr>
        <w:t xml:space="preserve">và sử dụng </w:t>
      </w:r>
      <w:r w:rsidR="00835EEA" w:rsidRPr="000D3158">
        <w:rPr>
          <w:b/>
          <w:lang w:val="nl-NL"/>
        </w:rPr>
        <w:t>viện trợ không hoàn lại</w:t>
      </w:r>
      <w:r w:rsidR="004934FD" w:rsidRPr="000D3158">
        <w:rPr>
          <w:b/>
          <w:lang w:val="nl-NL"/>
        </w:rPr>
        <w:t xml:space="preserve"> </w:t>
      </w:r>
      <w:r w:rsidR="00835EEA" w:rsidRPr="000D3158">
        <w:rPr>
          <w:b/>
          <w:lang w:val="nl-NL"/>
        </w:rPr>
        <w:t>không thuộc hỗ trợ phát triển chính thức của các cơ quan, tổ chức,</w:t>
      </w:r>
      <w:r w:rsidR="004934FD" w:rsidRPr="000D3158">
        <w:rPr>
          <w:b/>
          <w:lang w:val="nl-NL"/>
        </w:rPr>
        <w:t xml:space="preserve"> </w:t>
      </w:r>
      <w:r w:rsidR="00835EEA" w:rsidRPr="000D3158">
        <w:rPr>
          <w:b/>
          <w:lang w:val="nl-NL"/>
        </w:rPr>
        <w:t>cá nhân nước ngoài</w:t>
      </w:r>
      <w:r w:rsidR="00F46D6D" w:rsidRPr="000D3158">
        <w:rPr>
          <w:b/>
          <w:lang w:val="nl-NL"/>
        </w:rPr>
        <w:t xml:space="preserve"> dành cho Việt Nam</w:t>
      </w:r>
      <w:r w:rsidR="00835EEA" w:rsidRPr="000D3158">
        <w:rPr>
          <w:b/>
          <w:lang w:val="nl-NL"/>
        </w:rPr>
        <w:t xml:space="preserve"> </w:t>
      </w:r>
      <w:r w:rsidRPr="000D3158">
        <w:rPr>
          <w:b/>
          <w:lang w:val="nl-NL"/>
        </w:rPr>
        <w:t xml:space="preserve">trên địa bàn tỉnh </w:t>
      </w:r>
      <w:r w:rsidR="000A277A" w:rsidRPr="000D3158">
        <w:rPr>
          <w:b/>
          <w:lang w:val="nl-NL"/>
        </w:rPr>
        <w:t>Tuyên Quang</w:t>
      </w:r>
    </w:p>
    <w:p w:rsidR="00DE2788" w:rsidRPr="000D3158" w:rsidRDefault="00DE2788" w:rsidP="009635E9">
      <w:pPr>
        <w:spacing w:after="20" w:line="264" w:lineRule="auto"/>
        <w:jc w:val="center"/>
        <w:rPr>
          <w:lang w:val="nl-NL"/>
        </w:rPr>
      </w:pPr>
    </w:p>
    <w:p w:rsidR="00DE2788" w:rsidRPr="000D3158" w:rsidRDefault="00DE2788" w:rsidP="00DE2788">
      <w:pPr>
        <w:rPr>
          <w:lang w:val="nl-NL"/>
        </w:rPr>
      </w:pPr>
    </w:p>
    <w:p w:rsidR="00C46A9C" w:rsidRDefault="00A37564" w:rsidP="003B3910">
      <w:pPr>
        <w:spacing w:before="120" w:after="120" w:line="320" w:lineRule="exact"/>
        <w:ind w:right="128" w:firstLine="567"/>
        <w:jc w:val="both"/>
        <w:rPr>
          <w:i/>
          <w:spacing w:val="-8"/>
          <w:lang w:val="nl-NL"/>
        </w:rPr>
      </w:pPr>
      <w:r w:rsidRPr="000D3158">
        <w:rPr>
          <w:i/>
          <w:spacing w:val="-8"/>
          <w:lang w:val="nl-NL"/>
        </w:rPr>
        <w:t xml:space="preserve"> </w:t>
      </w:r>
      <w:r w:rsidR="00243E8B" w:rsidRPr="000D3158">
        <w:rPr>
          <w:i/>
          <w:spacing w:val="-8"/>
          <w:lang w:val="nl-NL"/>
        </w:rPr>
        <w:t xml:space="preserve">Căn cứ Luật </w:t>
      </w:r>
      <w:r w:rsidR="006E39FD" w:rsidRPr="000D3158">
        <w:rPr>
          <w:i/>
          <w:spacing w:val="-8"/>
          <w:lang w:val="nl-NL"/>
        </w:rPr>
        <w:t>T</w:t>
      </w:r>
      <w:r w:rsidR="00243E8B" w:rsidRPr="000D3158">
        <w:rPr>
          <w:i/>
          <w:spacing w:val="-8"/>
          <w:lang w:val="nl-NL"/>
        </w:rPr>
        <w:t xml:space="preserve">ổ chức chính quyền địa phương </w:t>
      </w:r>
      <w:r w:rsidR="000A277A" w:rsidRPr="000D3158">
        <w:rPr>
          <w:i/>
          <w:spacing w:val="-8"/>
          <w:lang w:val="nl-NL"/>
        </w:rPr>
        <w:t>số 72/2025/QH15</w:t>
      </w:r>
      <w:r w:rsidR="003D0340" w:rsidRPr="000D3158">
        <w:rPr>
          <w:i/>
          <w:spacing w:val="-8"/>
          <w:lang w:val="nl-NL"/>
        </w:rPr>
        <w:t>;</w:t>
      </w:r>
    </w:p>
    <w:p w:rsidR="00FB0E30" w:rsidRPr="000D3158" w:rsidRDefault="00FB0E30" w:rsidP="00FB0E30">
      <w:pPr>
        <w:spacing w:before="120" w:after="120" w:line="320" w:lineRule="exact"/>
        <w:ind w:right="128" w:firstLine="567"/>
        <w:jc w:val="both"/>
        <w:rPr>
          <w:i/>
          <w:spacing w:val="-8"/>
          <w:lang w:val="nl-NL"/>
        </w:rPr>
      </w:pPr>
      <w:r w:rsidRPr="00FB0E30">
        <w:rPr>
          <w:i/>
          <w:spacing w:val="-8"/>
          <w:lang w:val="nl-NL"/>
        </w:rPr>
        <w:t>Căn cứ Luật Xây dựng ngày 18 tháng 6 năm 2014; Luật sửa đổi, bổ sung</w:t>
      </w:r>
      <w:r>
        <w:rPr>
          <w:i/>
          <w:spacing w:val="-8"/>
          <w:lang w:val="nl-NL"/>
        </w:rPr>
        <w:t xml:space="preserve"> </w:t>
      </w:r>
      <w:r w:rsidRPr="00FB0E30">
        <w:rPr>
          <w:i/>
          <w:spacing w:val="-8"/>
          <w:lang w:val="nl-NL"/>
        </w:rPr>
        <w:t>một số điều của Luật Xây dựng ngày 17 tháng 6 năm 2020;</w:t>
      </w:r>
    </w:p>
    <w:p w:rsidR="0085542C" w:rsidRPr="00E02E7D" w:rsidRDefault="0085542C" w:rsidP="00290421">
      <w:pPr>
        <w:spacing w:before="120" w:after="120" w:line="320" w:lineRule="exact"/>
        <w:ind w:right="128" w:firstLine="567"/>
        <w:jc w:val="both"/>
        <w:rPr>
          <w:i/>
          <w:color w:val="FF0000"/>
          <w:spacing w:val="-8"/>
          <w:lang w:val="nl-NL"/>
        </w:rPr>
      </w:pPr>
      <w:r w:rsidRPr="00E02E7D">
        <w:rPr>
          <w:i/>
          <w:color w:val="FF0000"/>
          <w:spacing w:val="-8"/>
          <w:highlight w:val="yellow"/>
          <w:lang w:val="nl-NL"/>
        </w:rPr>
        <w:t xml:space="preserve">Căn cứ Nghị định số 187/2025/NĐ-CP ngày 01 tháng 7 năm 2025 của Chính phủ sửa đổi </w:t>
      </w:r>
      <w:r w:rsidRPr="00E02E7D">
        <w:rPr>
          <w:i/>
          <w:color w:val="FF0000"/>
          <w:highlight w:val="yellow"/>
        </w:rPr>
        <w:t>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E02E7D">
        <w:rPr>
          <w:i/>
          <w:color w:val="FF0000"/>
        </w:rPr>
        <w:t xml:space="preserve"> </w:t>
      </w:r>
      <w:r w:rsidR="00E02E7D" w:rsidRPr="00E02E7D">
        <w:rPr>
          <w:b/>
          <w:i/>
          <w:color w:val="FF0000"/>
          <w:u w:val="single"/>
        </w:rPr>
        <w:t>(Sở Tư pháp đề nghị bỏ)</w:t>
      </w:r>
    </w:p>
    <w:p w:rsidR="00A37564" w:rsidRPr="000D3158" w:rsidRDefault="00A37564" w:rsidP="00091279">
      <w:pPr>
        <w:spacing w:before="120" w:after="120" w:line="320" w:lineRule="exact"/>
        <w:ind w:right="128" w:firstLine="567"/>
        <w:jc w:val="both"/>
        <w:rPr>
          <w:i/>
          <w:spacing w:val="-8"/>
          <w:lang w:val="nl-NL"/>
        </w:rPr>
      </w:pPr>
      <w:r w:rsidRPr="000D3158">
        <w:rPr>
          <w:i/>
          <w:spacing w:val="-8"/>
          <w:lang w:val="nl-NL"/>
        </w:rPr>
        <w:t>Căn cứ Ngh</w:t>
      </w:r>
      <w:r w:rsidR="00B94095" w:rsidRPr="000D3158">
        <w:rPr>
          <w:i/>
          <w:spacing w:val="-8"/>
          <w:lang w:val="nl-NL"/>
        </w:rPr>
        <w:t>ị</w:t>
      </w:r>
      <w:r w:rsidRPr="000D3158">
        <w:rPr>
          <w:i/>
          <w:spacing w:val="-8"/>
          <w:lang w:val="nl-NL"/>
        </w:rPr>
        <w:t xml:space="preserve"> định số 313/2025/NĐ-CP ngày 8 tháng 12 năm 2025 của Chính phủ về quản lý và sử dụng viện trợ không hoàn lại không thuộc hỗ trợ phát tri</w:t>
      </w:r>
      <w:r w:rsidR="00E13B25" w:rsidRPr="000D3158">
        <w:rPr>
          <w:i/>
          <w:spacing w:val="-8"/>
          <w:lang w:val="nl-NL"/>
        </w:rPr>
        <w:t>ể</w:t>
      </w:r>
      <w:r w:rsidRPr="000D3158">
        <w:rPr>
          <w:i/>
          <w:spacing w:val="-8"/>
          <w:lang w:val="nl-NL"/>
        </w:rPr>
        <w:t>n chính thức của cơ quan, t</w:t>
      </w:r>
      <w:r w:rsidR="00E13B25" w:rsidRPr="000D3158">
        <w:rPr>
          <w:i/>
          <w:spacing w:val="-8"/>
          <w:lang w:val="nl-NL"/>
        </w:rPr>
        <w:t>ổ</w:t>
      </w:r>
      <w:r w:rsidRPr="000D3158">
        <w:rPr>
          <w:i/>
          <w:spacing w:val="-8"/>
          <w:lang w:val="nl-NL"/>
        </w:rPr>
        <w:t xml:space="preserve"> chức, cá nhân nước</w:t>
      </w:r>
      <w:r w:rsidR="00091279" w:rsidRPr="000D3158">
        <w:rPr>
          <w:i/>
          <w:spacing w:val="-8"/>
          <w:lang w:val="nl-NL"/>
        </w:rPr>
        <w:t xml:space="preserve"> </w:t>
      </w:r>
      <w:r w:rsidRPr="000D3158">
        <w:rPr>
          <w:i/>
          <w:spacing w:val="-8"/>
          <w:lang w:val="nl-NL"/>
        </w:rPr>
        <w:t xml:space="preserve">ngoài dành cho Việt Nam; </w:t>
      </w:r>
    </w:p>
    <w:p w:rsidR="00A37564" w:rsidRPr="000D3158" w:rsidRDefault="00A37564" w:rsidP="003B3910">
      <w:pPr>
        <w:spacing w:before="120" w:after="120" w:line="320" w:lineRule="exact"/>
        <w:ind w:right="128" w:firstLine="567"/>
        <w:jc w:val="both"/>
        <w:rPr>
          <w:i/>
          <w:lang w:val="nl-NL"/>
        </w:rPr>
      </w:pPr>
      <w:r w:rsidRPr="000D3158">
        <w:rPr>
          <w:i/>
          <w:lang w:val="nl-NL"/>
        </w:rPr>
        <w:t xml:space="preserve">Theo đề nghị của Giám đốc Sở Tài chính tại Tờ trình số </w:t>
      </w:r>
      <w:r w:rsidR="00B94095" w:rsidRPr="000D3158">
        <w:rPr>
          <w:i/>
          <w:lang w:val="nl-NL"/>
        </w:rPr>
        <w:t>....</w:t>
      </w:r>
      <w:r w:rsidRPr="000D3158">
        <w:rPr>
          <w:i/>
          <w:lang w:val="nl-NL"/>
        </w:rPr>
        <w:t>/TTr-STC ngày</w:t>
      </w:r>
      <w:r w:rsidR="00112697" w:rsidRPr="000D3158">
        <w:rPr>
          <w:i/>
          <w:lang w:val="nl-NL"/>
        </w:rPr>
        <w:t xml:space="preserve"> ...</w:t>
      </w:r>
      <w:r w:rsidR="00D36994" w:rsidRPr="000D3158">
        <w:rPr>
          <w:i/>
          <w:lang w:val="nl-NL"/>
        </w:rPr>
        <w:t xml:space="preserve"> </w:t>
      </w:r>
      <w:r w:rsidRPr="000D3158">
        <w:rPr>
          <w:i/>
          <w:lang w:val="nl-NL"/>
        </w:rPr>
        <w:t xml:space="preserve">tháng </w:t>
      </w:r>
      <w:r w:rsidR="00B94095" w:rsidRPr="000D3158">
        <w:rPr>
          <w:i/>
          <w:lang w:val="nl-NL"/>
        </w:rPr>
        <w:t xml:space="preserve">     năm 2026.</w:t>
      </w:r>
      <w:r w:rsidRPr="000D3158">
        <w:rPr>
          <w:i/>
          <w:lang w:val="nl-NL"/>
        </w:rPr>
        <w:t xml:space="preserve"> </w:t>
      </w:r>
    </w:p>
    <w:p w:rsidR="00A37564" w:rsidRPr="000D3158" w:rsidRDefault="00A37564" w:rsidP="003B3910">
      <w:pPr>
        <w:spacing w:before="120" w:after="120" w:line="320" w:lineRule="exact"/>
        <w:ind w:right="128" w:firstLine="567"/>
        <w:jc w:val="both"/>
        <w:rPr>
          <w:i/>
          <w:lang w:val="nl-NL"/>
        </w:rPr>
      </w:pPr>
      <w:r w:rsidRPr="000D3158">
        <w:rPr>
          <w:i/>
          <w:lang w:val="nl-NL"/>
        </w:rPr>
        <w:t>Ủy ban nhân dân ban hành Quyết định ban hành Quy chế quản lý và sử d</w:t>
      </w:r>
      <w:r w:rsidR="006E7875" w:rsidRPr="000D3158">
        <w:rPr>
          <w:i/>
          <w:lang w:val="nl-NL"/>
        </w:rPr>
        <w:t>ụ</w:t>
      </w:r>
      <w:r w:rsidRPr="000D3158">
        <w:rPr>
          <w:i/>
          <w:lang w:val="nl-NL"/>
        </w:rPr>
        <w:t>ng vi</w:t>
      </w:r>
      <w:r w:rsidR="00D02345" w:rsidRPr="000D3158">
        <w:rPr>
          <w:i/>
          <w:lang w:val="nl-NL"/>
        </w:rPr>
        <w:t>ệ</w:t>
      </w:r>
      <w:r w:rsidRPr="000D3158">
        <w:rPr>
          <w:i/>
          <w:lang w:val="nl-NL"/>
        </w:rPr>
        <w:t xml:space="preserve">n trợ không hoàn lại không thuộc hỗ trợ phát triển chính thức của </w:t>
      </w:r>
      <w:r w:rsidR="00E20DDC" w:rsidRPr="000D3158">
        <w:rPr>
          <w:i/>
          <w:lang w:val="nl-NL"/>
        </w:rPr>
        <w:t xml:space="preserve">các </w:t>
      </w:r>
      <w:r w:rsidRPr="000D3158">
        <w:rPr>
          <w:i/>
          <w:lang w:val="nl-NL"/>
        </w:rPr>
        <w:t>cơ quan, t</w:t>
      </w:r>
      <w:r w:rsidR="00E20DDC" w:rsidRPr="000D3158">
        <w:rPr>
          <w:i/>
          <w:lang w:val="nl-NL"/>
        </w:rPr>
        <w:t>ổ</w:t>
      </w:r>
      <w:r w:rsidR="004559A6" w:rsidRPr="000D3158">
        <w:rPr>
          <w:i/>
          <w:lang w:val="nl-NL"/>
        </w:rPr>
        <w:t xml:space="preserve"> chứ</w:t>
      </w:r>
      <w:r w:rsidRPr="000D3158">
        <w:rPr>
          <w:i/>
          <w:lang w:val="nl-NL"/>
        </w:rPr>
        <w:t xml:space="preserve">c, cá nhân nước ngoài dành cho người Việt Nam trên địa bàn tinh </w:t>
      </w:r>
      <w:r w:rsidR="00076965" w:rsidRPr="000D3158">
        <w:rPr>
          <w:i/>
          <w:lang w:val="nl-NL"/>
        </w:rPr>
        <w:t>Tuyên Quang.</w:t>
      </w:r>
    </w:p>
    <w:p w:rsidR="007337EC" w:rsidRPr="000D3158" w:rsidRDefault="00243E8B" w:rsidP="00712924">
      <w:pPr>
        <w:spacing w:before="240" w:after="120" w:line="320" w:lineRule="exact"/>
        <w:ind w:firstLine="720"/>
        <w:jc w:val="both"/>
        <w:rPr>
          <w:bCs/>
          <w:lang w:val="nl-NL"/>
        </w:rPr>
      </w:pPr>
      <w:r w:rsidRPr="000D3158">
        <w:rPr>
          <w:b/>
          <w:bCs/>
          <w:lang w:val="nl-NL"/>
        </w:rPr>
        <w:t>Điều 1</w:t>
      </w:r>
      <w:r w:rsidRPr="000D3158">
        <w:rPr>
          <w:bCs/>
          <w:lang w:val="nl-NL"/>
        </w:rPr>
        <w:t xml:space="preserve">. Ban hành kèm theo Quyết định này </w:t>
      </w:r>
      <w:r w:rsidR="007337EC" w:rsidRPr="000D3158">
        <w:rPr>
          <w:lang w:val="nl-NL"/>
        </w:rPr>
        <w:t>Quy</w:t>
      </w:r>
      <w:r w:rsidR="007337EC" w:rsidRPr="000D3158">
        <w:rPr>
          <w:bCs/>
          <w:lang w:val="nl-NL"/>
        </w:rPr>
        <w:t xml:space="preserve"> chế </w:t>
      </w:r>
      <w:r w:rsidR="001608E2" w:rsidRPr="000D3158">
        <w:rPr>
          <w:bCs/>
          <w:lang w:val="nl-NL"/>
        </w:rPr>
        <w:t>q</w:t>
      </w:r>
      <w:r w:rsidR="007337EC" w:rsidRPr="000D3158">
        <w:rPr>
          <w:bCs/>
          <w:lang w:val="nl-NL"/>
        </w:rPr>
        <w:t xml:space="preserve">uản lý </w:t>
      </w:r>
      <w:r w:rsidR="00233E09" w:rsidRPr="000D3158">
        <w:rPr>
          <w:bCs/>
          <w:lang w:val="nl-NL"/>
        </w:rPr>
        <w:t xml:space="preserve">và sử dụng </w:t>
      </w:r>
      <w:r w:rsidR="007337EC" w:rsidRPr="000D3158">
        <w:rPr>
          <w:bCs/>
          <w:spacing w:val="-4"/>
          <w:lang w:val="nl-NL"/>
        </w:rPr>
        <w:t>viện trợ không hoàn lại không thuộc hỗ trợ phát triển chính thức của các</w:t>
      </w:r>
      <w:r w:rsidR="001608E2" w:rsidRPr="000D3158">
        <w:rPr>
          <w:bCs/>
          <w:spacing w:val="-4"/>
          <w:lang w:val="nl-NL"/>
        </w:rPr>
        <w:t xml:space="preserve"> </w:t>
      </w:r>
      <w:r w:rsidR="007337EC" w:rsidRPr="000D3158">
        <w:rPr>
          <w:bCs/>
          <w:spacing w:val="-4"/>
          <w:lang w:val="nl-NL"/>
        </w:rPr>
        <w:t xml:space="preserve">cơ quan, </w:t>
      </w:r>
      <w:r w:rsidR="007337EC" w:rsidRPr="000D3158">
        <w:rPr>
          <w:bCs/>
          <w:lang w:val="nl-NL"/>
        </w:rPr>
        <w:t xml:space="preserve">tổ chức, cá nhân nước ngoài </w:t>
      </w:r>
      <w:r w:rsidR="001608E2" w:rsidRPr="000D3158">
        <w:rPr>
          <w:bCs/>
          <w:lang w:val="nl-NL"/>
        </w:rPr>
        <w:t xml:space="preserve">dành cho Việt Nam </w:t>
      </w:r>
      <w:r w:rsidR="007337EC" w:rsidRPr="000D3158">
        <w:rPr>
          <w:bCs/>
          <w:lang w:val="nl-NL"/>
        </w:rPr>
        <w:t xml:space="preserve">trên địa bàn tỉnh </w:t>
      </w:r>
      <w:r w:rsidR="00B94095" w:rsidRPr="000D3158">
        <w:rPr>
          <w:bCs/>
          <w:lang w:val="nl-NL"/>
        </w:rPr>
        <w:t>Tuyên Quang</w:t>
      </w:r>
      <w:r w:rsidR="00136856" w:rsidRPr="000D3158">
        <w:rPr>
          <w:bCs/>
          <w:lang w:val="nl-NL"/>
        </w:rPr>
        <w:t>.</w:t>
      </w:r>
      <w:r w:rsidR="007337EC" w:rsidRPr="000D3158">
        <w:rPr>
          <w:bCs/>
          <w:lang w:val="nl-NL"/>
        </w:rPr>
        <w:t xml:space="preserve"> </w:t>
      </w:r>
    </w:p>
    <w:p w:rsidR="00290421" w:rsidRPr="000D3158" w:rsidRDefault="00337152" w:rsidP="00290421">
      <w:pPr>
        <w:spacing w:before="120" w:after="120" w:line="320" w:lineRule="exact"/>
        <w:ind w:firstLine="720"/>
        <w:jc w:val="both"/>
        <w:rPr>
          <w:bCs/>
          <w:lang w:val="nl-NL"/>
        </w:rPr>
      </w:pPr>
      <w:bookmarkStart w:id="1" w:name="dieu_2"/>
      <w:r w:rsidRPr="000D3158">
        <w:rPr>
          <w:b/>
          <w:bCs/>
          <w:lang w:val="vi-VN"/>
        </w:rPr>
        <w:t>Điều 2.</w:t>
      </w:r>
      <w:bookmarkEnd w:id="1"/>
      <w:r w:rsidRPr="000D3158">
        <w:rPr>
          <w:b/>
          <w:bCs/>
          <w:lang w:val="vi-VN"/>
        </w:rPr>
        <w:t> </w:t>
      </w:r>
      <w:r w:rsidR="00290421" w:rsidRPr="000D3158">
        <w:rPr>
          <w:b/>
          <w:bCs/>
          <w:lang w:val="nl-NL"/>
        </w:rPr>
        <w:t>Điều khoản thi hành</w:t>
      </w:r>
    </w:p>
    <w:p w:rsidR="00290421" w:rsidRPr="000D3158" w:rsidRDefault="00290421" w:rsidP="00290421">
      <w:pPr>
        <w:shd w:val="clear" w:color="auto" w:fill="FFFFFF"/>
        <w:spacing w:before="120" w:after="120" w:line="320" w:lineRule="exact"/>
        <w:ind w:firstLine="720"/>
        <w:jc w:val="both"/>
      </w:pPr>
      <w:bookmarkStart w:id="2" w:name="dieu_2_name"/>
      <w:r w:rsidRPr="000D3158">
        <w:rPr>
          <w:bCs/>
        </w:rPr>
        <w:t>1.</w:t>
      </w:r>
      <w:r w:rsidRPr="000D3158">
        <w:rPr>
          <w:b/>
          <w:bCs/>
        </w:rPr>
        <w:t xml:space="preserve"> </w:t>
      </w:r>
      <w:r w:rsidRPr="000D3158">
        <w:rPr>
          <w:lang w:val="vi-VN"/>
        </w:rPr>
        <w:t xml:space="preserve">Quyết định này có hiệu lực </w:t>
      </w:r>
      <w:r w:rsidRPr="000D3158">
        <w:rPr>
          <w:lang w:val="en-GB"/>
        </w:rPr>
        <w:t xml:space="preserve">thi hành </w:t>
      </w:r>
      <w:r w:rsidRPr="000D3158">
        <w:rPr>
          <w:lang w:val="vi-VN"/>
        </w:rPr>
        <w:t>từ ngày</w:t>
      </w:r>
      <w:r w:rsidRPr="000D3158">
        <w:t xml:space="preserve"> </w:t>
      </w:r>
      <w:bookmarkEnd w:id="2"/>
      <w:r w:rsidRPr="000D3158">
        <w:t>…..tháng….năm 2026.</w:t>
      </w:r>
    </w:p>
    <w:p w:rsidR="00290421" w:rsidRPr="000D3158" w:rsidRDefault="00290421" w:rsidP="00290421">
      <w:pPr>
        <w:shd w:val="clear" w:color="auto" w:fill="FFFFFF"/>
        <w:spacing w:before="120" w:after="120" w:line="320" w:lineRule="exact"/>
        <w:ind w:firstLine="720"/>
        <w:jc w:val="both"/>
      </w:pPr>
      <w:r w:rsidRPr="000D3158">
        <w:t>2. Bãi bỏ toàn bộ các Quyết định sau:</w:t>
      </w:r>
    </w:p>
    <w:p w:rsidR="00290421" w:rsidRPr="000D3158" w:rsidRDefault="00290421" w:rsidP="00290421">
      <w:pPr>
        <w:shd w:val="clear" w:color="auto" w:fill="FFFFFF"/>
        <w:spacing w:before="120" w:after="120" w:line="320" w:lineRule="exact"/>
        <w:ind w:firstLine="720"/>
        <w:jc w:val="both"/>
        <w:rPr>
          <w:lang w:val="vi-VN"/>
        </w:rPr>
      </w:pPr>
      <w:r w:rsidRPr="000D3158">
        <w:rPr>
          <w:lang w:val="vi-VN"/>
        </w:rPr>
        <w:t xml:space="preserve">a) Quyết định số 38/2013/QĐ-UBND ngày 20/12/2013 của </w:t>
      </w:r>
      <w:r w:rsidRPr="000D3158">
        <w:rPr>
          <w:spacing w:val="2"/>
          <w:lang w:val="vi-VN"/>
        </w:rPr>
        <w:t>Ủy ban nhân dân</w:t>
      </w:r>
      <w:r w:rsidRPr="000D3158">
        <w:rPr>
          <w:lang w:val="vi-VN"/>
        </w:rPr>
        <w:t xml:space="preserve"> tỉnh</w:t>
      </w:r>
      <w:r w:rsidRPr="000D3158">
        <w:rPr>
          <w:lang w:val="en-GB"/>
        </w:rPr>
        <w:t xml:space="preserve"> Tuyên Quang</w:t>
      </w:r>
      <w:r w:rsidRPr="000D3158">
        <w:rPr>
          <w:lang w:val="vi-VN"/>
        </w:rPr>
        <w:t xml:space="preserve"> ban hành Quy chế quản lý hoạt động của các tổ chức phi chính phủ nước ngoài; quản lý và sử dụng viện trợ phi chính phủ nước ngoài trên địa bàn tỉnh Tuyên Quang</w:t>
      </w:r>
      <w:r w:rsidRPr="000D3158">
        <w:rPr>
          <w:lang w:val="en-GB"/>
        </w:rPr>
        <w:t>.</w:t>
      </w:r>
    </w:p>
    <w:p w:rsidR="00290421" w:rsidRPr="000D3158" w:rsidRDefault="00290421" w:rsidP="006727E7">
      <w:pPr>
        <w:spacing w:before="120" w:after="120" w:line="320" w:lineRule="exact"/>
        <w:ind w:right="283" w:firstLine="720"/>
        <w:jc w:val="both"/>
        <w:rPr>
          <w:bCs/>
          <w:lang w:val="nl-NL"/>
        </w:rPr>
      </w:pPr>
      <w:r w:rsidRPr="000D3158">
        <w:rPr>
          <w:spacing w:val="2"/>
        </w:rPr>
        <w:lastRenderedPageBreak/>
        <w:t xml:space="preserve">b) </w:t>
      </w:r>
      <w:r w:rsidRPr="000D3158">
        <w:rPr>
          <w:spacing w:val="2"/>
          <w:lang w:val="vi-VN"/>
        </w:rPr>
        <w:t>Quyết định số 61/2024/QĐ-UBND ngày 2</w:t>
      </w:r>
      <w:r w:rsidRPr="000D3158">
        <w:rPr>
          <w:spacing w:val="2"/>
        </w:rPr>
        <w:t>9</w:t>
      </w:r>
      <w:r w:rsidRPr="000D3158">
        <w:rPr>
          <w:spacing w:val="2"/>
          <w:lang w:val="vi-VN"/>
        </w:rPr>
        <w:t>/</w:t>
      </w:r>
      <w:r w:rsidRPr="000D3158">
        <w:rPr>
          <w:spacing w:val="2"/>
        </w:rPr>
        <w:t>11</w:t>
      </w:r>
      <w:r w:rsidRPr="000D3158">
        <w:rPr>
          <w:spacing w:val="2"/>
          <w:lang w:val="vi-VN"/>
        </w:rPr>
        <w:t>/20</w:t>
      </w:r>
      <w:r w:rsidRPr="000D3158">
        <w:rPr>
          <w:spacing w:val="2"/>
        </w:rPr>
        <w:t>24</w:t>
      </w:r>
      <w:r w:rsidRPr="000D3158">
        <w:rPr>
          <w:spacing w:val="2"/>
          <w:lang w:val="vi-VN"/>
        </w:rPr>
        <w:t xml:space="preserve"> của Ủy ban nhân dân tỉnh </w:t>
      </w:r>
      <w:r w:rsidRPr="000D3158">
        <w:rPr>
          <w:spacing w:val="2"/>
        </w:rPr>
        <w:t xml:space="preserve">Hà Giang </w:t>
      </w:r>
      <w:r w:rsidRPr="000D3158">
        <w:rPr>
          <w:spacing w:val="2"/>
          <w:lang w:val="vi-VN"/>
        </w:rPr>
        <w:t xml:space="preserve">ban hành Quy chế quản lý </w:t>
      </w:r>
      <w:r w:rsidRPr="000D3158">
        <w:rPr>
          <w:spacing w:val="2"/>
        </w:rPr>
        <w:t xml:space="preserve">và sử dụng viện trợ không hoàn lại không thuộc hỗ trợ phát triển chính thức của các cơ quan, tổ chức, cá nhân nước ngoài dành cho Việt Nam trên địa bàn </w:t>
      </w:r>
      <w:r w:rsidRPr="000D3158">
        <w:rPr>
          <w:spacing w:val="2"/>
          <w:lang w:val="vi-VN"/>
        </w:rPr>
        <w:t xml:space="preserve">tỉnh </w:t>
      </w:r>
      <w:r w:rsidRPr="000D3158">
        <w:rPr>
          <w:spacing w:val="2"/>
        </w:rPr>
        <w:t>Hà Giang</w:t>
      </w:r>
      <w:r w:rsidRPr="000D3158">
        <w:rPr>
          <w:bCs/>
          <w:lang w:val="nl-NL"/>
        </w:rPr>
        <w:t>.</w:t>
      </w:r>
    </w:p>
    <w:p w:rsidR="00290421" w:rsidRPr="000D3158" w:rsidRDefault="00290421" w:rsidP="00290421">
      <w:pPr>
        <w:spacing w:before="120" w:after="120" w:line="320" w:lineRule="exact"/>
        <w:ind w:firstLine="720"/>
        <w:jc w:val="both"/>
        <w:rPr>
          <w:spacing w:val="2"/>
        </w:rPr>
      </w:pPr>
      <w:r w:rsidRPr="000D3158">
        <w:rPr>
          <w:bCs/>
          <w:lang w:val="nl-NL"/>
        </w:rPr>
        <w:t xml:space="preserve">3. </w:t>
      </w:r>
      <w:r w:rsidRPr="000D3158">
        <w:rPr>
          <w:spacing w:val="2"/>
        </w:rPr>
        <w:t xml:space="preserve">Bãi bỏ số thứ tự 30 Mục II, số thứ tự 108 Mục XI Phụ lục II 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 </w:t>
      </w:r>
    </w:p>
    <w:p w:rsidR="00290421" w:rsidRPr="000D3158" w:rsidRDefault="00290421" w:rsidP="00290421">
      <w:pPr>
        <w:spacing w:before="120" w:after="120" w:line="320" w:lineRule="exact"/>
        <w:ind w:firstLine="720"/>
        <w:jc w:val="both"/>
        <w:rPr>
          <w:spacing w:val="2"/>
        </w:rPr>
      </w:pPr>
      <w:r w:rsidRPr="000D3158">
        <w:rPr>
          <w:spacing w:val="2"/>
        </w:rPr>
        <w:t xml:space="preserve">4. Trường hợp các văn bản quy phạm pháp luật được viện dẫn thực hiện tại Quy chế ban hành kèm theo Quyết định này được sửa đổi, bổ sung, thay thế bằng văn bán mới thì thực hiện theo văn bản mới đó. </w:t>
      </w:r>
    </w:p>
    <w:p w:rsidR="00290421" w:rsidRPr="000D3158" w:rsidRDefault="00290421" w:rsidP="00290421">
      <w:pPr>
        <w:spacing w:before="120" w:after="120" w:line="320" w:lineRule="exact"/>
        <w:ind w:firstLine="720"/>
        <w:jc w:val="both"/>
        <w:rPr>
          <w:spacing w:val="2"/>
        </w:rPr>
      </w:pPr>
      <w:r w:rsidRPr="000D3158">
        <w:rPr>
          <w:spacing w:val="2"/>
        </w:rPr>
        <w:t>5. Chánh Văn phòng Ủy ban nhân dân tỉnh; Giám đốc Sở Tài chính; Thủ trưởng Sở, ban, ngàn</w:t>
      </w:r>
      <w:bookmarkStart w:id="3" w:name="dieu_3_name"/>
      <w:r w:rsidRPr="000D3158">
        <w:rPr>
          <w:spacing w:val="2"/>
        </w:rPr>
        <w:t xml:space="preserve">h; </w:t>
      </w:r>
      <w:r w:rsidRPr="000D3158">
        <w:t xml:space="preserve">đơn vị </w:t>
      </w:r>
      <w:r w:rsidRPr="000D3158">
        <w:rPr>
          <w:lang w:val="vi-VN"/>
        </w:rPr>
        <w:t>cấp tỉnh</w:t>
      </w:r>
      <w:r w:rsidRPr="000D3158">
        <w:rPr>
          <w:lang w:val="en-GB"/>
        </w:rPr>
        <w:t>,</w:t>
      </w:r>
      <w:r w:rsidRPr="000D3158">
        <w:t xml:space="preserve"> Thủ trưởng các cơ quan trung ương được tổ chức theo ngành dọc trên địa bàn tỉnh, Chủ tịch </w:t>
      </w:r>
      <w:r w:rsidRPr="000D3158">
        <w:rPr>
          <w:lang w:val="vi-VN"/>
        </w:rPr>
        <w:t xml:space="preserve">Ủy ban nhân dân </w:t>
      </w:r>
      <w:r w:rsidRPr="000D3158">
        <w:t>xã</w:t>
      </w:r>
      <w:r w:rsidRPr="000D3158">
        <w:rPr>
          <w:lang w:val="vi-VN"/>
        </w:rPr>
        <w:t>,</w:t>
      </w:r>
      <w:r w:rsidRPr="000D3158">
        <w:t xml:space="preserve"> phường và các cơ quan, tổ chức, </w:t>
      </w:r>
      <w:r w:rsidRPr="000D3158">
        <w:rPr>
          <w:lang w:val="vi-VN"/>
        </w:rPr>
        <w:t xml:space="preserve">cá nhân </w:t>
      </w:r>
      <w:r w:rsidRPr="000D3158">
        <w:rPr>
          <w:lang w:val="en-GB"/>
        </w:rPr>
        <w:t xml:space="preserve">khác </w:t>
      </w:r>
      <w:r w:rsidRPr="000D3158">
        <w:rPr>
          <w:lang w:val="vi-VN"/>
        </w:rPr>
        <w:t>có liên quan chịu trách nhiệm thi hành Quyết định này./.</w:t>
      </w:r>
      <w:bookmarkEnd w:id="3"/>
    </w:p>
    <w:tbl>
      <w:tblPr>
        <w:tblW w:w="9430" w:type="dxa"/>
        <w:tblLook w:val="01E0" w:firstRow="1" w:lastRow="1" w:firstColumn="1" w:lastColumn="1" w:noHBand="0" w:noVBand="0"/>
      </w:tblPr>
      <w:tblGrid>
        <w:gridCol w:w="3936"/>
        <w:gridCol w:w="5494"/>
      </w:tblGrid>
      <w:tr w:rsidR="000D3158" w:rsidRPr="000D3158" w:rsidTr="00B12199">
        <w:trPr>
          <w:trHeight w:val="529"/>
        </w:trPr>
        <w:tc>
          <w:tcPr>
            <w:tcW w:w="3936" w:type="dxa"/>
          </w:tcPr>
          <w:p w:rsidR="006727E7" w:rsidRPr="000D3158" w:rsidRDefault="006727E7" w:rsidP="00B12199">
            <w:pPr>
              <w:jc w:val="both"/>
              <w:rPr>
                <w:rFonts w:eastAsia="SimSun"/>
                <w:b/>
                <w:i/>
                <w:sz w:val="24"/>
                <w:szCs w:val="24"/>
                <w:lang w:val="nl-NL"/>
              </w:rPr>
            </w:pPr>
            <w:r w:rsidRPr="000D3158">
              <w:rPr>
                <w:rFonts w:eastAsia="SimSun"/>
                <w:b/>
                <w:i/>
                <w:lang w:val="nl-NL"/>
              </w:rPr>
              <w:t>Nơi nhận</w:t>
            </w:r>
            <w:r w:rsidRPr="000D3158">
              <w:rPr>
                <w:rFonts w:eastAsia="SimSun"/>
                <w:b/>
                <w:i/>
                <w:sz w:val="24"/>
                <w:szCs w:val="24"/>
                <w:lang w:val="nl-NL"/>
              </w:rPr>
              <w:t>:</w:t>
            </w:r>
          </w:p>
          <w:p w:rsidR="006727E7" w:rsidRPr="000D3158" w:rsidRDefault="006727E7" w:rsidP="00B12199">
            <w:pPr>
              <w:jc w:val="both"/>
              <w:rPr>
                <w:rFonts w:eastAsia="SimSun"/>
                <w:sz w:val="24"/>
                <w:szCs w:val="24"/>
                <w:lang w:val="nl-NL"/>
              </w:rPr>
            </w:pPr>
            <w:r w:rsidRPr="000D3158">
              <w:rPr>
                <w:rFonts w:eastAsia="SimSun"/>
                <w:i/>
                <w:sz w:val="24"/>
                <w:szCs w:val="24"/>
                <w:lang w:val="nl-NL"/>
              </w:rPr>
              <w:t xml:space="preserve">- </w:t>
            </w:r>
            <w:r w:rsidRPr="000D3158">
              <w:rPr>
                <w:rFonts w:eastAsia="SimSun"/>
                <w:sz w:val="24"/>
                <w:szCs w:val="24"/>
                <w:lang w:val="nl-NL"/>
              </w:rPr>
              <w:t>VP Chính phủ;</w:t>
            </w:r>
          </w:p>
        </w:tc>
        <w:tc>
          <w:tcPr>
            <w:tcW w:w="5494" w:type="dxa"/>
          </w:tcPr>
          <w:p w:rsidR="006727E7" w:rsidRPr="000D3158" w:rsidRDefault="006727E7" w:rsidP="00B12199">
            <w:pPr>
              <w:jc w:val="center"/>
              <w:rPr>
                <w:rFonts w:eastAsia="SimSun"/>
                <w:b/>
                <w:lang w:val="nl-NL"/>
              </w:rPr>
            </w:pPr>
            <w:r w:rsidRPr="000D3158">
              <w:rPr>
                <w:rFonts w:eastAsia="SimSun"/>
                <w:b/>
                <w:lang w:val="nl-NL"/>
              </w:rPr>
              <w:t xml:space="preserve">TM. ỦY BAN NHÂN DÂN </w:t>
            </w:r>
          </w:p>
          <w:p w:rsidR="006727E7" w:rsidRPr="000D3158" w:rsidRDefault="006727E7" w:rsidP="00B12199">
            <w:pPr>
              <w:jc w:val="center"/>
              <w:rPr>
                <w:rFonts w:eastAsia="SimSun"/>
                <w:b/>
                <w:lang w:val="nl-NL"/>
              </w:rPr>
            </w:pPr>
            <w:r w:rsidRPr="000D3158">
              <w:rPr>
                <w:rFonts w:eastAsia="SimSun"/>
                <w:b/>
                <w:lang w:val="nl-NL"/>
              </w:rPr>
              <w:t>CHỦ TỊCH</w:t>
            </w:r>
          </w:p>
        </w:tc>
      </w:tr>
      <w:tr w:rsidR="000D3158" w:rsidRPr="000D3158" w:rsidTr="00B12199">
        <w:tc>
          <w:tcPr>
            <w:tcW w:w="3936" w:type="dxa"/>
          </w:tcPr>
          <w:p w:rsidR="006727E7" w:rsidRPr="000D3158" w:rsidRDefault="006727E7" w:rsidP="00B12199">
            <w:pPr>
              <w:rPr>
                <w:rFonts w:eastAsia="SimSun"/>
                <w:sz w:val="24"/>
                <w:szCs w:val="24"/>
                <w:lang w:val="nl-NL"/>
              </w:rPr>
            </w:pPr>
            <w:r w:rsidRPr="000D3158">
              <w:rPr>
                <w:rFonts w:eastAsia="SimSun"/>
                <w:sz w:val="24"/>
                <w:szCs w:val="24"/>
                <w:lang w:val="nl-NL"/>
              </w:rPr>
              <w:t>- Bộ Tài chính;</w:t>
            </w:r>
            <w:r w:rsidRPr="000D3158">
              <w:rPr>
                <w:rFonts w:eastAsia="SimSun"/>
                <w:sz w:val="24"/>
                <w:szCs w:val="24"/>
                <w:lang w:val="nl-NL"/>
              </w:rPr>
              <w:br/>
              <w:t>- Cục Ngoại vụ - Bộ Ngoại giao;</w:t>
            </w:r>
          </w:p>
          <w:p w:rsidR="006727E7" w:rsidRPr="000D3158" w:rsidRDefault="006727E7" w:rsidP="00B12199">
            <w:pPr>
              <w:rPr>
                <w:rFonts w:eastAsia="SimSun"/>
                <w:sz w:val="24"/>
                <w:szCs w:val="24"/>
                <w:lang w:val="nl-NL"/>
              </w:rPr>
            </w:pPr>
            <w:r w:rsidRPr="000D3158">
              <w:rPr>
                <w:rFonts w:eastAsia="SimSun"/>
                <w:sz w:val="24"/>
                <w:szCs w:val="24"/>
                <w:lang w:val="nl-NL"/>
              </w:rPr>
              <w:t>- Cục Quản lý XNC - Bộ Công an;</w:t>
            </w:r>
            <w:r w:rsidRPr="000D3158">
              <w:rPr>
                <w:rFonts w:eastAsia="SimSun"/>
                <w:sz w:val="24"/>
                <w:szCs w:val="24"/>
                <w:lang w:val="nl-NL"/>
              </w:rPr>
              <w:br/>
              <w:t>- Cục Kiểm tra VB và Tổ chức thi hành pháp luật, Bộ Tư pháp;</w:t>
            </w:r>
          </w:p>
          <w:p w:rsidR="006727E7" w:rsidRPr="000D3158" w:rsidRDefault="006727E7" w:rsidP="00B12199">
            <w:pPr>
              <w:rPr>
                <w:rFonts w:eastAsia="SimSun"/>
                <w:sz w:val="24"/>
                <w:szCs w:val="24"/>
                <w:lang w:val="nl-NL"/>
              </w:rPr>
            </w:pPr>
            <w:r w:rsidRPr="000D3158">
              <w:rPr>
                <w:rFonts w:eastAsia="SimSun"/>
                <w:sz w:val="24"/>
                <w:szCs w:val="24"/>
                <w:lang w:val="nl-NL"/>
              </w:rPr>
              <w:t>- Ủy ban Công tác về các TCPCPNN;</w:t>
            </w:r>
          </w:p>
          <w:p w:rsidR="006727E7" w:rsidRPr="000D3158" w:rsidRDefault="006727E7" w:rsidP="00B12199">
            <w:pPr>
              <w:rPr>
                <w:rFonts w:eastAsia="SimSun"/>
                <w:sz w:val="24"/>
                <w:szCs w:val="24"/>
                <w:lang w:val="nl-NL"/>
              </w:rPr>
            </w:pPr>
            <w:r w:rsidRPr="000D3158">
              <w:rPr>
                <w:rFonts w:eastAsia="SimSun"/>
                <w:sz w:val="24"/>
                <w:szCs w:val="24"/>
                <w:lang w:val="nl-NL"/>
              </w:rPr>
              <w:t xml:space="preserve">- </w:t>
            </w:r>
            <w:r w:rsidRPr="000D3158">
              <w:rPr>
                <w:rFonts w:eastAsia="SimSun"/>
                <w:spacing w:val="-16"/>
                <w:sz w:val="24"/>
                <w:szCs w:val="24"/>
                <w:lang w:val="nl-NL"/>
              </w:rPr>
              <w:t>Thường trực Tỉnh ủy, TT HĐND tỉnh (b/c);</w:t>
            </w:r>
            <w:r w:rsidRPr="000D3158">
              <w:rPr>
                <w:rFonts w:eastAsia="SimSun"/>
                <w:spacing w:val="-16"/>
                <w:sz w:val="24"/>
                <w:szCs w:val="24"/>
                <w:lang w:val="nl-NL"/>
              </w:rPr>
              <w:br/>
            </w:r>
            <w:r w:rsidRPr="000D3158">
              <w:rPr>
                <w:rFonts w:eastAsia="SimSun"/>
                <w:sz w:val="24"/>
                <w:szCs w:val="24"/>
                <w:lang w:val="nl-NL"/>
              </w:rPr>
              <w:t>- Chủ tịch, các PCT UBND tỉnh;</w:t>
            </w:r>
          </w:p>
          <w:p w:rsidR="006727E7" w:rsidRPr="000D3158" w:rsidRDefault="006727E7" w:rsidP="00B12199">
            <w:pPr>
              <w:tabs>
                <w:tab w:val="left" w:pos="3585"/>
              </w:tabs>
              <w:rPr>
                <w:rFonts w:eastAsia="SimSun"/>
                <w:spacing w:val="-6"/>
                <w:sz w:val="24"/>
                <w:szCs w:val="24"/>
                <w:lang w:val="nl-NL"/>
              </w:rPr>
            </w:pPr>
            <w:r w:rsidRPr="000D3158">
              <w:rPr>
                <w:rFonts w:eastAsia="SimSun"/>
                <w:spacing w:val="-6"/>
                <w:sz w:val="24"/>
                <w:szCs w:val="24"/>
                <w:lang w:val="nl-NL"/>
              </w:rPr>
              <w:t>- UBMTTQ và các TC chính trị - xã hội;</w:t>
            </w:r>
          </w:p>
          <w:p w:rsidR="006727E7" w:rsidRPr="000D3158" w:rsidRDefault="006727E7" w:rsidP="00B12199">
            <w:pPr>
              <w:rPr>
                <w:rFonts w:eastAsia="SimSun"/>
                <w:sz w:val="24"/>
                <w:szCs w:val="24"/>
                <w:lang w:val="nl-NL"/>
              </w:rPr>
            </w:pPr>
            <w:r w:rsidRPr="000D3158">
              <w:rPr>
                <w:rFonts w:eastAsia="SimSun"/>
                <w:sz w:val="24"/>
                <w:szCs w:val="24"/>
                <w:lang w:val="nl-NL"/>
              </w:rPr>
              <w:t>- Các sở, ban, ngành cấp tỉnh;</w:t>
            </w:r>
          </w:p>
          <w:p w:rsidR="006727E7" w:rsidRPr="000D3158" w:rsidRDefault="006727E7" w:rsidP="00B12199">
            <w:pPr>
              <w:rPr>
                <w:rFonts w:eastAsia="SimSun"/>
                <w:sz w:val="24"/>
                <w:szCs w:val="24"/>
                <w:lang w:val="nl-NL"/>
              </w:rPr>
            </w:pPr>
            <w:r w:rsidRPr="000D3158">
              <w:rPr>
                <w:rFonts w:eastAsia="SimSun"/>
                <w:sz w:val="24"/>
                <w:szCs w:val="24"/>
                <w:lang w:val="nl-NL"/>
              </w:rPr>
              <w:t>- Công an tỉnh, Bộ CHQS tỉnh;</w:t>
            </w:r>
          </w:p>
          <w:p w:rsidR="006727E7" w:rsidRPr="000D3158" w:rsidRDefault="006727E7" w:rsidP="00B12199">
            <w:pPr>
              <w:tabs>
                <w:tab w:val="left" w:pos="3585"/>
              </w:tabs>
              <w:rPr>
                <w:rFonts w:eastAsia="SimSun"/>
                <w:sz w:val="24"/>
                <w:szCs w:val="24"/>
                <w:lang w:val="nl-NL"/>
              </w:rPr>
            </w:pPr>
            <w:r w:rsidRPr="000D3158">
              <w:rPr>
                <w:rFonts w:eastAsia="SimSun"/>
                <w:sz w:val="24"/>
                <w:szCs w:val="24"/>
                <w:lang w:val="nl-NL"/>
              </w:rPr>
              <w:t>- Cổng Thông tin điện tử tỉnh;</w:t>
            </w:r>
          </w:p>
          <w:p w:rsidR="006727E7" w:rsidRPr="000D3158" w:rsidRDefault="006727E7" w:rsidP="00B12199">
            <w:pPr>
              <w:tabs>
                <w:tab w:val="left" w:pos="3585"/>
              </w:tabs>
              <w:rPr>
                <w:rFonts w:eastAsia="SimSun"/>
                <w:sz w:val="24"/>
                <w:szCs w:val="24"/>
                <w:lang w:val="nl-NL"/>
              </w:rPr>
            </w:pPr>
            <w:r w:rsidRPr="000D3158">
              <w:rPr>
                <w:rFonts w:eastAsia="SimSun"/>
                <w:sz w:val="24"/>
                <w:szCs w:val="24"/>
                <w:lang w:val="nl-NL"/>
              </w:rPr>
              <w:t xml:space="preserve">- TT Thông tin – Hội nghị tỉnh (đăng Công báo); </w:t>
            </w:r>
          </w:p>
          <w:p w:rsidR="006727E7" w:rsidRPr="000D3158" w:rsidRDefault="006727E7" w:rsidP="00B12199">
            <w:pPr>
              <w:rPr>
                <w:rFonts w:eastAsia="SimSun"/>
                <w:sz w:val="24"/>
                <w:szCs w:val="24"/>
                <w:lang w:val="nl-NL"/>
              </w:rPr>
            </w:pPr>
            <w:r w:rsidRPr="000D3158">
              <w:rPr>
                <w:rFonts w:eastAsia="SimSun"/>
                <w:sz w:val="24"/>
                <w:szCs w:val="24"/>
                <w:lang w:val="nl-NL"/>
              </w:rPr>
              <w:t>- Cơ sở dữ liệu văn bản quy phạm pháp luật tỉnh;</w:t>
            </w:r>
          </w:p>
          <w:p w:rsidR="006727E7" w:rsidRPr="000D3158" w:rsidRDefault="006727E7" w:rsidP="00B12199">
            <w:pPr>
              <w:rPr>
                <w:rFonts w:eastAsia="SimSun"/>
                <w:sz w:val="24"/>
                <w:szCs w:val="24"/>
                <w:lang w:val="nl-NL"/>
              </w:rPr>
            </w:pPr>
            <w:r w:rsidRPr="000D3158">
              <w:rPr>
                <w:rFonts w:eastAsia="SimSun"/>
                <w:sz w:val="24"/>
                <w:szCs w:val="24"/>
                <w:lang w:val="nl-NL"/>
              </w:rPr>
              <w:t>- Báo và PT-TH tỉnh Tuyên Quang;</w:t>
            </w:r>
          </w:p>
          <w:p w:rsidR="006727E7" w:rsidRPr="000D3158" w:rsidRDefault="006727E7" w:rsidP="00B12199">
            <w:pPr>
              <w:rPr>
                <w:rFonts w:eastAsia="SimSun"/>
                <w:sz w:val="24"/>
                <w:szCs w:val="24"/>
                <w:lang w:val="nl-NL"/>
              </w:rPr>
            </w:pPr>
            <w:r w:rsidRPr="000D3158">
              <w:rPr>
                <w:rFonts w:eastAsia="SimSun"/>
                <w:sz w:val="24"/>
                <w:szCs w:val="24"/>
                <w:lang w:val="nl-NL"/>
              </w:rPr>
              <w:t>- CVP, các PCVP UBND tỉnh;</w:t>
            </w:r>
          </w:p>
          <w:p w:rsidR="006727E7" w:rsidRPr="000D3158" w:rsidRDefault="006727E7" w:rsidP="00B12199">
            <w:pPr>
              <w:rPr>
                <w:rFonts w:eastAsia="SimSun"/>
                <w:sz w:val="24"/>
                <w:szCs w:val="24"/>
                <w:lang w:val="nl-NL"/>
              </w:rPr>
            </w:pPr>
            <w:r w:rsidRPr="000D3158">
              <w:rPr>
                <w:rFonts w:eastAsia="SimSun"/>
                <w:sz w:val="24"/>
                <w:szCs w:val="24"/>
                <w:lang w:val="nl-NL"/>
              </w:rPr>
              <w:t>- Các đơn vị sự nghiệp công lập trực thuộc UBND tỉnh;</w:t>
            </w:r>
          </w:p>
          <w:p w:rsidR="006727E7" w:rsidRDefault="006727E7" w:rsidP="00B12199">
            <w:pPr>
              <w:rPr>
                <w:rFonts w:eastAsia="SimSun"/>
                <w:spacing w:val="-6"/>
                <w:sz w:val="24"/>
                <w:szCs w:val="24"/>
                <w:lang w:val="nl-NL"/>
              </w:rPr>
            </w:pPr>
            <w:r w:rsidRPr="000D3158">
              <w:rPr>
                <w:rFonts w:eastAsia="SimSun"/>
                <w:spacing w:val="-6"/>
                <w:sz w:val="24"/>
                <w:szCs w:val="24"/>
                <w:lang w:val="nl-NL"/>
              </w:rPr>
              <w:t>- Thường trực HĐND các xã, phường;</w:t>
            </w:r>
          </w:p>
          <w:p w:rsidR="00367AAB" w:rsidRPr="000D3158" w:rsidRDefault="00367AAB" w:rsidP="00367AAB">
            <w:pPr>
              <w:rPr>
                <w:rFonts w:eastAsia="SimSun"/>
                <w:sz w:val="24"/>
                <w:szCs w:val="24"/>
                <w:lang w:val="nl-NL"/>
              </w:rPr>
            </w:pPr>
            <w:r w:rsidRPr="000D3158">
              <w:rPr>
                <w:rFonts w:eastAsia="SimSun"/>
                <w:sz w:val="24"/>
                <w:szCs w:val="24"/>
                <w:lang w:val="nl-NL"/>
              </w:rPr>
              <w:t>- UBND các xã phường;</w:t>
            </w:r>
          </w:p>
          <w:p w:rsidR="006727E7" w:rsidRPr="000D3158" w:rsidRDefault="006727E7" w:rsidP="00B12199">
            <w:pPr>
              <w:rPr>
                <w:rFonts w:eastAsia="SimSun"/>
                <w:sz w:val="24"/>
                <w:szCs w:val="24"/>
                <w:lang w:val="nl-NL"/>
              </w:rPr>
            </w:pPr>
            <w:r w:rsidRPr="000D3158">
              <w:rPr>
                <w:rFonts w:eastAsia="SimSun"/>
                <w:sz w:val="24"/>
                <w:szCs w:val="24"/>
                <w:lang w:val="nl-NL"/>
              </w:rPr>
              <w:t>- Như Điều 2 (thực hiện);</w:t>
            </w:r>
            <w:r w:rsidRPr="000D3158">
              <w:rPr>
                <w:rFonts w:eastAsia="SimSun"/>
                <w:sz w:val="24"/>
                <w:szCs w:val="24"/>
                <w:lang w:val="nl-NL"/>
              </w:rPr>
              <w:br/>
              <w:t>- Lưu: VT, CV (HP).</w:t>
            </w:r>
          </w:p>
        </w:tc>
        <w:tc>
          <w:tcPr>
            <w:tcW w:w="5494" w:type="dxa"/>
          </w:tcPr>
          <w:p w:rsidR="006727E7" w:rsidRPr="000D3158" w:rsidRDefault="006727E7" w:rsidP="00B12199">
            <w:pPr>
              <w:jc w:val="center"/>
              <w:rPr>
                <w:rFonts w:eastAsia="SimSun"/>
                <w:b/>
                <w:lang w:val="nl-NL"/>
              </w:rPr>
            </w:pPr>
          </w:p>
          <w:p w:rsidR="006727E7" w:rsidRPr="000D3158" w:rsidRDefault="006727E7" w:rsidP="00B12199">
            <w:pPr>
              <w:rPr>
                <w:rFonts w:eastAsia="SimSun"/>
                <w:b/>
                <w:lang w:val="nl-NL"/>
              </w:rPr>
            </w:pPr>
          </w:p>
          <w:p w:rsidR="006727E7" w:rsidRPr="000D3158" w:rsidRDefault="006727E7" w:rsidP="00B12199">
            <w:pPr>
              <w:rPr>
                <w:rFonts w:eastAsia="SimSun"/>
                <w:b/>
                <w:lang w:val="nl-NL"/>
              </w:rPr>
            </w:pPr>
          </w:p>
          <w:p w:rsidR="006727E7" w:rsidRPr="000D3158" w:rsidRDefault="006727E7" w:rsidP="00B12199">
            <w:pPr>
              <w:rPr>
                <w:rFonts w:eastAsia="SimSun"/>
                <w:b/>
                <w:lang w:val="nl-NL"/>
              </w:rPr>
            </w:pPr>
          </w:p>
          <w:p w:rsidR="006727E7" w:rsidRPr="000D3158" w:rsidRDefault="006727E7" w:rsidP="00B12199">
            <w:pPr>
              <w:rPr>
                <w:rFonts w:eastAsia="SimSun"/>
                <w:b/>
                <w:lang w:val="nl-NL"/>
              </w:rPr>
            </w:pPr>
          </w:p>
          <w:p w:rsidR="006727E7" w:rsidRPr="000D3158" w:rsidRDefault="006727E7" w:rsidP="00B12199">
            <w:pPr>
              <w:jc w:val="center"/>
              <w:rPr>
                <w:rFonts w:eastAsia="SimSun"/>
                <w:b/>
                <w:lang w:val="nl-NL"/>
              </w:rPr>
            </w:pPr>
            <w:r w:rsidRPr="000D3158">
              <w:rPr>
                <w:rFonts w:eastAsia="SimSun"/>
                <w:b/>
                <w:lang w:val="nl-NL"/>
              </w:rPr>
              <w:t>Phan Huy Ngọc</w:t>
            </w:r>
          </w:p>
        </w:tc>
      </w:tr>
    </w:tbl>
    <w:p w:rsidR="006727E7" w:rsidRPr="000D3158" w:rsidRDefault="006727E7">
      <w:pPr>
        <w:rPr>
          <w:lang w:val="nl-NL"/>
        </w:rPr>
      </w:pPr>
    </w:p>
    <w:p w:rsidR="002C0217" w:rsidRPr="000D3158" w:rsidRDefault="008B422F">
      <w:pPr>
        <w:rPr>
          <w:lang w:val="nl-NL"/>
        </w:rPr>
      </w:pPr>
      <w:r w:rsidRPr="000D3158">
        <w:rPr>
          <w:lang w:val="nl-NL"/>
        </w:rPr>
        <w:br w:type="page"/>
      </w:r>
      <w:bookmarkEnd w:id="0"/>
    </w:p>
    <w:tbl>
      <w:tblPr>
        <w:tblpPr w:leftFromText="180" w:rightFromText="180" w:horzAnchor="margin" w:tblpXSpec="center" w:tblpY="-464"/>
        <w:tblW w:w="10569" w:type="dxa"/>
        <w:tblLayout w:type="fixed"/>
        <w:tblLook w:val="0000" w:firstRow="0" w:lastRow="0" w:firstColumn="0" w:lastColumn="0" w:noHBand="0" w:noVBand="0"/>
      </w:tblPr>
      <w:tblGrid>
        <w:gridCol w:w="4270"/>
        <w:gridCol w:w="6299"/>
      </w:tblGrid>
      <w:tr w:rsidR="005D6074" w:rsidRPr="000D3158" w:rsidTr="00232082">
        <w:trPr>
          <w:trHeight w:val="1234"/>
        </w:trPr>
        <w:tc>
          <w:tcPr>
            <w:tcW w:w="4270" w:type="dxa"/>
          </w:tcPr>
          <w:p w:rsidR="005D6074" w:rsidRPr="000D3158" w:rsidRDefault="005D6074" w:rsidP="005D6074">
            <w:pPr>
              <w:jc w:val="center"/>
              <w:rPr>
                <w:b/>
              </w:rPr>
            </w:pPr>
          </w:p>
          <w:p w:rsidR="005D6074" w:rsidRPr="000D3158" w:rsidRDefault="005D6074" w:rsidP="005D6074">
            <w:pPr>
              <w:jc w:val="center"/>
              <w:rPr>
                <w:b/>
              </w:rPr>
            </w:pPr>
            <w:r w:rsidRPr="000D3158">
              <w:rPr>
                <w:b/>
              </w:rPr>
              <w:t>ỦY BAN NHÂN DÂN</w:t>
            </w:r>
          </w:p>
          <w:p w:rsidR="005D6074" w:rsidRPr="000D3158" w:rsidRDefault="005D6074" w:rsidP="005D6074">
            <w:pPr>
              <w:jc w:val="center"/>
              <w:rPr>
                <w:b/>
              </w:rPr>
            </w:pPr>
            <w:r w:rsidRPr="000D3158">
              <w:rPr>
                <w:b/>
              </w:rPr>
              <w:t xml:space="preserve"> TỈNH TUYÊN QUANG</w:t>
            </w:r>
          </w:p>
          <w:p w:rsidR="005D6074" w:rsidRPr="000D3158" w:rsidRDefault="000D3158" w:rsidP="005D6074">
            <w:pPr>
              <w:jc w:val="center"/>
              <w:rPr>
                <w:b/>
              </w:rPr>
            </w:pPr>
            <w:r w:rsidRPr="000D3158">
              <w:rPr>
                <w:noProof/>
              </w:rPr>
              <mc:AlternateContent>
                <mc:Choice Requires="wps">
                  <w:drawing>
                    <wp:anchor distT="4294967295" distB="4294967295" distL="114300" distR="114300" simplePos="0" relativeHeight="251660800" behindDoc="0" locked="0" layoutInCell="1" allowOverlap="1">
                      <wp:simplePos x="0" y="0"/>
                      <wp:positionH relativeFrom="column">
                        <wp:posOffset>892810</wp:posOffset>
                      </wp:positionH>
                      <wp:positionV relativeFrom="paragraph">
                        <wp:posOffset>22224</wp:posOffset>
                      </wp:positionV>
                      <wp:extent cx="838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44BC4" id="Straight Connector 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pt,1.75pt" to="136.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QvGwIAADUEAAAOAAAAZHJzL2Uyb0RvYy54bWysU8GO2jAQvVfqP1i+Qwgba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"/>
                  </w:pict>
                </mc:Fallback>
              </mc:AlternateContent>
            </w:r>
          </w:p>
        </w:tc>
        <w:tc>
          <w:tcPr>
            <w:tcW w:w="6299" w:type="dxa"/>
          </w:tcPr>
          <w:p w:rsidR="005D6074" w:rsidRPr="000D3158" w:rsidRDefault="005D6074" w:rsidP="005D6074">
            <w:pPr>
              <w:jc w:val="center"/>
              <w:rPr>
                <w:b/>
              </w:rPr>
            </w:pPr>
          </w:p>
          <w:p w:rsidR="005D6074" w:rsidRPr="000D3158" w:rsidRDefault="005D6074" w:rsidP="005D6074">
            <w:pPr>
              <w:jc w:val="center"/>
              <w:rPr>
                <w:b/>
              </w:rPr>
            </w:pPr>
            <w:r w:rsidRPr="000D3158">
              <w:rPr>
                <w:b/>
              </w:rPr>
              <w:t>CỘNG HOÀ XÃ HỘI CHỦ NGHĨA VIỆT NAM</w:t>
            </w:r>
          </w:p>
          <w:p w:rsidR="005D6074" w:rsidRPr="000D3158" w:rsidRDefault="005D6074" w:rsidP="005D6074">
            <w:pPr>
              <w:jc w:val="center"/>
              <w:rPr>
                <w:b/>
              </w:rPr>
            </w:pPr>
            <w:r w:rsidRPr="000D3158">
              <w:rPr>
                <w:b/>
              </w:rPr>
              <w:t>Độc lập - Tự do - Hạnh phúc</w:t>
            </w:r>
          </w:p>
          <w:p w:rsidR="005D6074" w:rsidRPr="000D3158" w:rsidRDefault="000D3158" w:rsidP="005D6074">
            <w:pPr>
              <w:jc w:val="center"/>
              <w:rPr>
                <w:i/>
              </w:rPr>
            </w:pPr>
            <w:r w:rsidRPr="000D3158">
              <w:rPr>
                <w:noProof/>
              </w:rPr>
              <mc:AlternateContent>
                <mc:Choice Requires="wps">
                  <w:drawing>
                    <wp:anchor distT="4294967295" distB="4294967295" distL="114300" distR="114300" simplePos="0" relativeHeight="251659776" behindDoc="0" locked="0" layoutInCell="1" allowOverlap="1">
                      <wp:simplePos x="0" y="0"/>
                      <wp:positionH relativeFrom="column">
                        <wp:posOffset>967105</wp:posOffset>
                      </wp:positionH>
                      <wp:positionV relativeFrom="paragraph">
                        <wp:posOffset>45084</wp:posOffset>
                      </wp:positionV>
                      <wp:extent cx="1920240" cy="0"/>
                      <wp:effectExtent l="0" t="0" r="381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6EAA"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5pt,3.55pt" to="227.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m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sMUknO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"/>
                  </w:pict>
                </mc:Fallback>
              </mc:AlternateContent>
            </w:r>
          </w:p>
          <w:p w:rsidR="005D6074" w:rsidRPr="000D3158" w:rsidRDefault="005D6074" w:rsidP="005D6074">
            <w:pPr>
              <w:jc w:val="center"/>
              <w:rPr>
                <w:b/>
              </w:rPr>
            </w:pPr>
          </w:p>
        </w:tc>
      </w:tr>
    </w:tbl>
    <w:p w:rsidR="005D6074" w:rsidRPr="000D3158" w:rsidRDefault="005D6074" w:rsidP="005D6074">
      <w:pPr>
        <w:shd w:val="clear" w:color="auto" w:fill="FFFFFF"/>
        <w:spacing w:line="276" w:lineRule="auto"/>
        <w:ind w:left="142" w:firstLine="567"/>
        <w:jc w:val="center"/>
        <w:rPr>
          <w:b/>
          <w:bCs/>
          <w:lang w:val="vi-VN"/>
        </w:rPr>
      </w:pPr>
      <w:r w:rsidRPr="000D3158">
        <w:rPr>
          <w:b/>
          <w:bCs/>
        </w:rPr>
        <w:t>Q</w:t>
      </w:r>
      <w:r w:rsidRPr="000D3158">
        <w:rPr>
          <w:b/>
          <w:bCs/>
          <w:lang w:val="vi-VN"/>
        </w:rPr>
        <w:t>UY CHẾ</w:t>
      </w:r>
    </w:p>
    <w:p w:rsidR="00FD69B2" w:rsidRPr="000D3158" w:rsidRDefault="00FD69B2" w:rsidP="00FD69B2">
      <w:pPr>
        <w:shd w:val="clear" w:color="auto" w:fill="FFFFFF"/>
        <w:spacing w:before="100"/>
        <w:jc w:val="center"/>
        <w:rPr>
          <w:bCs/>
          <w:i/>
        </w:rPr>
      </w:pPr>
      <w:r w:rsidRPr="000D3158">
        <w:rPr>
          <w:b/>
        </w:rPr>
        <w:t>Quản lý và sử dụng viện trợ không hoàn lại không thuộc hỗ trợ phát triển chính thức của các cơ quan, tổ chức, cá nhân nước ngoài dành cho Việt Nam trên địa bàn tỉnh Tuyên Quang</w:t>
      </w:r>
      <w:r w:rsidRPr="000D3158">
        <w:rPr>
          <w:bCs/>
          <w:i/>
        </w:rPr>
        <w:t xml:space="preserve"> </w:t>
      </w:r>
    </w:p>
    <w:p w:rsidR="005D6074" w:rsidRPr="000D3158" w:rsidRDefault="005D6074" w:rsidP="00C876CD">
      <w:pPr>
        <w:shd w:val="clear" w:color="auto" w:fill="FFFFFF"/>
        <w:spacing w:before="100"/>
        <w:ind w:firstLine="567"/>
        <w:jc w:val="center"/>
        <w:rPr>
          <w:i/>
        </w:rPr>
      </w:pPr>
      <w:r w:rsidRPr="000D3158">
        <w:rPr>
          <w:bCs/>
          <w:i/>
        </w:rPr>
        <w:t>(Ban hành kèm theo Quyết định số         /2026/QĐ-UBND ngày     tháng     năm 2026 của Ủy ban nhân dân tỉnh Tuyên Quang)</w:t>
      </w:r>
    </w:p>
    <w:p w:rsidR="005D6074" w:rsidRPr="000D3158" w:rsidRDefault="005D6074" w:rsidP="005D6074">
      <w:pPr>
        <w:shd w:val="clear" w:color="auto" w:fill="FFFFFF"/>
        <w:spacing w:line="276" w:lineRule="auto"/>
        <w:ind w:firstLine="567"/>
        <w:jc w:val="center"/>
        <w:rPr>
          <w:b/>
          <w:bCs/>
          <w:lang w:val="vi-VN"/>
        </w:rPr>
      </w:pPr>
      <w:bookmarkStart w:id="4" w:name="chuong_1"/>
    </w:p>
    <w:p w:rsidR="005D6074" w:rsidRPr="000D3158" w:rsidRDefault="005D6074" w:rsidP="005D6074">
      <w:pPr>
        <w:shd w:val="clear" w:color="auto" w:fill="FFFFFF"/>
        <w:spacing w:line="276" w:lineRule="auto"/>
        <w:ind w:firstLine="567"/>
        <w:jc w:val="center"/>
      </w:pPr>
      <w:r w:rsidRPr="000D3158">
        <w:rPr>
          <w:b/>
          <w:bCs/>
          <w:lang w:val="vi-VN"/>
        </w:rPr>
        <w:t>Chương I</w:t>
      </w:r>
      <w:bookmarkEnd w:id="4"/>
    </w:p>
    <w:p w:rsidR="005D6074" w:rsidRPr="000D3158" w:rsidRDefault="005D6074" w:rsidP="00672EFD">
      <w:pPr>
        <w:shd w:val="clear" w:color="auto" w:fill="FFFFFF"/>
        <w:spacing w:line="276" w:lineRule="auto"/>
        <w:ind w:firstLine="567"/>
        <w:jc w:val="center"/>
        <w:rPr>
          <w:b/>
          <w:bCs/>
          <w:lang w:val="vi-VN"/>
        </w:rPr>
      </w:pPr>
      <w:bookmarkStart w:id="5" w:name="chuong_1_name"/>
      <w:r w:rsidRPr="000D3158">
        <w:rPr>
          <w:b/>
          <w:bCs/>
          <w:lang w:val="vi-VN"/>
        </w:rPr>
        <w:t>QUY ĐỊNH CHUNG</w:t>
      </w:r>
      <w:bookmarkStart w:id="6" w:name="_GoBack"/>
      <w:bookmarkEnd w:id="5"/>
      <w:bookmarkEnd w:id="6"/>
    </w:p>
    <w:p w:rsidR="005D6074" w:rsidRPr="000D3158" w:rsidRDefault="005D6074" w:rsidP="005D6074">
      <w:pPr>
        <w:shd w:val="solid" w:color="FFFFFF" w:fill="auto"/>
        <w:spacing w:line="300" w:lineRule="auto"/>
        <w:ind w:firstLine="567"/>
        <w:jc w:val="both"/>
        <w:rPr>
          <w:b/>
          <w:bCs/>
          <w:lang w:val="vi-VN"/>
        </w:rPr>
      </w:pPr>
      <w:bookmarkStart w:id="7" w:name="dieu_3_1"/>
    </w:p>
    <w:p w:rsidR="005D6074" w:rsidRPr="000D3158" w:rsidRDefault="005D6074" w:rsidP="005D6074">
      <w:pPr>
        <w:shd w:val="solid" w:color="FFFFFF" w:fill="auto"/>
        <w:spacing w:line="288" w:lineRule="auto"/>
        <w:ind w:firstLine="680"/>
        <w:jc w:val="both"/>
        <w:rPr>
          <w:lang w:val="vi-VN"/>
        </w:rPr>
      </w:pPr>
      <w:r w:rsidRPr="000D3158">
        <w:rPr>
          <w:b/>
          <w:bCs/>
          <w:lang w:val="vi-VN"/>
        </w:rPr>
        <w:t>Điều 1. Phạm vi điều chỉnh và đối tượng áp dụng</w:t>
      </w:r>
    </w:p>
    <w:p w:rsidR="005D6074" w:rsidRPr="000D3158" w:rsidRDefault="005D6074" w:rsidP="005D6074">
      <w:pPr>
        <w:shd w:val="solid" w:color="FFFFFF" w:fill="auto"/>
        <w:spacing w:line="288" w:lineRule="auto"/>
        <w:ind w:firstLine="680"/>
      </w:pPr>
      <w:r w:rsidRPr="000D3158">
        <w:rPr>
          <w:lang w:val="vi-VN"/>
        </w:rPr>
        <w:t>1. Phạm vi điều chỉnh</w:t>
      </w:r>
    </w:p>
    <w:p w:rsidR="005D6074" w:rsidRPr="000D3158" w:rsidRDefault="005D6074" w:rsidP="00E47B4A">
      <w:pPr>
        <w:shd w:val="solid" w:color="FFFFFF" w:fill="auto"/>
        <w:spacing w:line="288" w:lineRule="auto"/>
        <w:ind w:firstLine="680"/>
        <w:jc w:val="both"/>
      </w:pPr>
      <w:r w:rsidRPr="000D3158">
        <w:rPr>
          <w:lang w:val="vi-VN"/>
        </w:rPr>
        <w:t xml:space="preserve">a) Quy chế này quy định </w:t>
      </w:r>
      <w:r w:rsidR="00855006" w:rsidRPr="000D3158">
        <w:rPr>
          <w:lang w:val="en-GB"/>
        </w:rPr>
        <w:t xml:space="preserve">về </w:t>
      </w:r>
      <w:r w:rsidRPr="000D3158">
        <w:rPr>
          <w:lang w:val="vi-VN"/>
        </w:rPr>
        <w:t xml:space="preserve">quản lý và sử dụng viện trợ không hoàn lại không thuộc hỗ trợ phát triển chính thức của các cơ quan, tổ chức, cá nhân nước ngoài dành cho các cơ quan, tổ chức được thành lập hợp pháp </w:t>
      </w:r>
      <w:r w:rsidR="00855006" w:rsidRPr="000D3158">
        <w:rPr>
          <w:lang w:val="en-GB"/>
        </w:rPr>
        <w:t xml:space="preserve">tại Việt Nam </w:t>
      </w:r>
      <w:r w:rsidRPr="000D3158">
        <w:rPr>
          <w:lang w:val="vi-VN"/>
        </w:rPr>
        <w:t xml:space="preserve">trên địa bàn tỉnh Tuyên Quang </w:t>
      </w:r>
      <w:r w:rsidR="00E47B4A" w:rsidRPr="000D3158">
        <w:t>theo quy định tại khoản 5 Điều 33 Nghị định số 313/2025/NĐ-CP quy định về quản lý và sử dụng viện trợ không hoàn lại không thuộc hỗ trợ phát triển chính thức của các cơ quan, tổ chức, cá nhân nước ngoài dành cho Việt Nam</w:t>
      </w:r>
      <w:r w:rsidRPr="000D3158">
        <w:rPr>
          <w:lang w:val="vi-VN"/>
        </w:rPr>
        <w:t>.</w:t>
      </w:r>
    </w:p>
    <w:p w:rsidR="005D6074" w:rsidRPr="000D3158" w:rsidRDefault="005D6074" w:rsidP="005D6074">
      <w:pPr>
        <w:shd w:val="solid" w:color="FFFFFF" w:fill="auto"/>
        <w:spacing w:line="288" w:lineRule="auto"/>
        <w:ind w:firstLine="680"/>
        <w:jc w:val="both"/>
        <w:rPr>
          <w:spacing w:val="-2"/>
        </w:rPr>
      </w:pPr>
      <w:r w:rsidRPr="000D3158">
        <w:rPr>
          <w:spacing w:val="-2"/>
        </w:rPr>
        <w:t xml:space="preserve">b) </w:t>
      </w:r>
      <w:r w:rsidRPr="000D3158">
        <w:rPr>
          <w:spacing w:val="-2"/>
          <w:lang w:val="vi-VN"/>
        </w:rPr>
        <w:t xml:space="preserve">Những nội dung không quy định tại Quy chế này </w:t>
      </w:r>
      <w:r w:rsidR="000E596F" w:rsidRPr="000D3158">
        <w:t>thực hiện theo quy định tại Nghị định số 313/2025/NĐ-CP</w:t>
      </w:r>
      <w:r w:rsidR="00E47B4A" w:rsidRPr="000D3158">
        <w:t xml:space="preserve"> ngày 8 tháng 12 năm 2025</w:t>
      </w:r>
      <w:r w:rsidR="000E596F" w:rsidRPr="000D3158">
        <w:t xml:space="preserve"> của Chính phủ và các quy định của pháp luật hiện hành.</w:t>
      </w:r>
    </w:p>
    <w:p w:rsidR="00091695" w:rsidRPr="000D3158" w:rsidRDefault="005D6074" w:rsidP="005D6074">
      <w:pPr>
        <w:shd w:val="solid" w:color="FFFFFF" w:fill="auto"/>
        <w:spacing w:line="288" w:lineRule="auto"/>
        <w:ind w:firstLine="680"/>
        <w:jc w:val="both"/>
      </w:pPr>
      <w:r w:rsidRPr="000D3158">
        <w:rPr>
          <w:lang w:val="vi-VN"/>
        </w:rPr>
        <w:t>2. Đối tượng áp dụng</w:t>
      </w:r>
    </w:p>
    <w:p w:rsidR="005D6074" w:rsidRPr="000D3158" w:rsidRDefault="00091695" w:rsidP="005D6074">
      <w:pPr>
        <w:shd w:val="solid" w:color="FFFFFF" w:fill="auto"/>
        <w:spacing w:line="288" w:lineRule="auto"/>
        <w:ind w:firstLine="680"/>
        <w:jc w:val="both"/>
        <w:rPr>
          <w:lang w:val="vi-VN"/>
        </w:rPr>
      </w:pPr>
      <w:r w:rsidRPr="000D3158">
        <w:t xml:space="preserve">a) </w:t>
      </w:r>
      <w:r w:rsidR="005D6074" w:rsidRPr="000D3158">
        <w:t>C</w:t>
      </w:r>
      <w:r w:rsidR="005D6074" w:rsidRPr="000D3158">
        <w:rPr>
          <w:lang w:val="vi-VN"/>
        </w:rPr>
        <w:t xml:space="preserve">ơ </w:t>
      </w:r>
      <w:r w:rsidR="005D6074" w:rsidRPr="000D3158">
        <w:rPr>
          <w:spacing w:val="-4"/>
          <w:lang w:val="vi-VN"/>
        </w:rPr>
        <w:t>quan, tổ chức, cá nhân tham gia hoặc có liên quan đến hoạt động quản lý và sử dụng viện trợ không hoàn lại không thuộc hỗ trợ phát triển chính thức</w:t>
      </w:r>
      <w:r w:rsidR="00AC4568" w:rsidRPr="000D3158">
        <w:rPr>
          <w:spacing w:val="-4"/>
          <w:lang w:val="en-GB"/>
        </w:rPr>
        <w:t xml:space="preserve"> trên địa bàn tỉnh Tuyên Quang </w:t>
      </w:r>
      <w:r w:rsidR="005D6074" w:rsidRPr="000D3158">
        <w:rPr>
          <w:spacing w:val="-4"/>
          <w:lang w:val="vi-VN"/>
        </w:rPr>
        <w:t>thuộc phạm vi điều chỉnh</w:t>
      </w:r>
      <w:r w:rsidR="00AC4568" w:rsidRPr="000D3158">
        <w:rPr>
          <w:spacing w:val="-4"/>
          <w:lang w:val="en-GB"/>
        </w:rPr>
        <w:t xml:space="preserve"> quy định </w:t>
      </w:r>
      <w:r w:rsidR="005D6074" w:rsidRPr="000D3158">
        <w:rPr>
          <w:spacing w:val="-4"/>
          <w:lang w:val="vi-VN"/>
        </w:rPr>
        <w:t xml:space="preserve">tại </w:t>
      </w:r>
      <w:r w:rsidR="005D6074" w:rsidRPr="000D3158">
        <w:rPr>
          <w:spacing w:val="-4"/>
        </w:rPr>
        <w:t>khoản 1 Điều</w:t>
      </w:r>
      <w:r w:rsidR="00AC4568" w:rsidRPr="000D3158">
        <w:rPr>
          <w:spacing w:val="-4"/>
        </w:rPr>
        <w:t xml:space="preserve"> 1 Quy chế </w:t>
      </w:r>
      <w:r w:rsidR="005D6074" w:rsidRPr="000D3158">
        <w:rPr>
          <w:spacing w:val="-4"/>
        </w:rPr>
        <w:t>này</w:t>
      </w:r>
      <w:r w:rsidR="005D6074" w:rsidRPr="000D3158">
        <w:rPr>
          <w:lang w:val="vi-VN"/>
        </w:rPr>
        <w:t>.</w:t>
      </w:r>
    </w:p>
    <w:p w:rsidR="00091695" w:rsidRPr="000D3158" w:rsidRDefault="00091695" w:rsidP="005D6074">
      <w:pPr>
        <w:shd w:val="solid" w:color="FFFFFF" w:fill="auto"/>
        <w:spacing w:line="288" w:lineRule="auto"/>
        <w:ind w:firstLine="680"/>
        <w:jc w:val="both"/>
      </w:pPr>
      <w:r w:rsidRPr="000D3158">
        <w:t xml:space="preserve">b) Bên cung cấp viện trợ trong Quy chế này là các tổ chức, cá nhân nước ngoài được quy định tại khoản 2 Điều 2 Nghị định số 313/2025/NĐ-CP. </w:t>
      </w:r>
    </w:p>
    <w:p w:rsidR="00091695" w:rsidRPr="000D3158" w:rsidRDefault="00091695" w:rsidP="005D6074">
      <w:pPr>
        <w:shd w:val="solid" w:color="FFFFFF" w:fill="auto"/>
        <w:spacing w:line="288" w:lineRule="auto"/>
        <w:ind w:firstLine="680"/>
        <w:jc w:val="both"/>
        <w:rPr>
          <w:lang w:val="vi-VN"/>
        </w:rPr>
      </w:pPr>
      <w:r w:rsidRPr="000D3158">
        <w:t>c) Bên tiếp nhận viện trợ trong Quy chế này là các cơ quan, tổ chức hoạt động trên địa bàn tỉnh Tuyên Quang được quy định tạ</w:t>
      </w:r>
      <w:r w:rsidR="002872BC" w:rsidRPr="000D3158">
        <w:t>i khoản 3 Điều 2 Nghị định số</w:t>
      </w:r>
      <w:r w:rsidRPr="000D3158">
        <w:t xml:space="preserve"> 313/2025/NĐ-CP.</w:t>
      </w:r>
    </w:p>
    <w:p w:rsidR="005D6074" w:rsidRPr="000D3158" w:rsidRDefault="005D6074" w:rsidP="005D6074">
      <w:pPr>
        <w:shd w:val="solid" w:color="FFFFFF" w:fill="auto"/>
        <w:spacing w:line="288" w:lineRule="auto"/>
        <w:ind w:firstLine="680"/>
        <w:jc w:val="both"/>
        <w:rPr>
          <w:b/>
          <w:bCs/>
          <w:lang w:val="vi-VN"/>
        </w:rPr>
      </w:pPr>
      <w:r w:rsidRPr="000D3158">
        <w:rPr>
          <w:b/>
          <w:lang w:val="vi-VN"/>
        </w:rPr>
        <w:t xml:space="preserve">Điều 2. Nguyên tắc </w:t>
      </w:r>
      <w:r w:rsidRPr="000D3158">
        <w:rPr>
          <w:b/>
          <w:bCs/>
          <w:lang w:val="vi-VN"/>
        </w:rPr>
        <w:t>trong quản lý và sử dụng viện trợ</w:t>
      </w:r>
    </w:p>
    <w:p w:rsidR="005D6074" w:rsidRPr="000D3158" w:rsidRDefault="005D6074" w:rsidP="005D6074">
      <w:pPr>
        <w:shd w:val="solid" w:color="FFFFFF" w:fill="auto"/>
        <w:spacing w:line="288" w:lineRule="auto"/>
        <w:ind w:firstLine="680"/>
        <w:jc w:val="both"/>
      </w:pPr>
      <w:r w:rsidRPr="000D3158">
        <w:t xml:space="preserve">1. Ủy ban nhân dân tỉnh thống nhất quản lý nhà nước về viện trợ trên địa bàn tỉnh Tuyên Quang trên cơ sở công khai, minh bạch, có phân công, phân cấp, </w:t>
      </w:r>
      <w:r w:rsidRPr="000D3158">
        <w:lastRenderedPageBreak/>
        <w:t xml:space="preserve">gắn quyền hạn với trách nhiệm, đảm bảo sự phối hợp chặt chẽ và phát huy tính chủ động của các sở, ban, ngành, Ủy ban nhân dân các xã, phường, các tổ chức và các đơn vị thực hiện. </w:t>
      </w:r>
    </w:p>
    <w:p w:rsidR="005D6074" w:rsidRPr="000D3158" w:rsidRDefault="005D6074" w:rsidP="00E47B4A">
      <w:pPr>
        <w:shd w:val="solid" w:color="FFFFFF" w:fill="auto"/>
        <w:spacing w:line="288" w:lineRule="auto"/>
        <w:ind w:firstLine="680"/>
        <w:jc w:val="both"/>
      </w:pPr>
      <w:r w:rsidRPr="000D3158">
        <w:t xml:space="preserve">2. Các khoản viện trợ khi được xây dựng và triển khai thực hiện phải tuân thủ các quy định của pháp luật Việt Nam và các cam kết với Bên cung cấp viện trợ đã được cấp có thẩm quyền phê duyệt. </w:t>
      </w:r>
      <w:r w:rsidR="00E47B4A" w:rsidRPr="000D3158">
        <w:t>Trong trường hợp các quy định hoặc điều kiện viện trợ của Bên cung cấp viện trợ khác, không phù hợp với các quy định của pháp luật Việt Nam thì phải điều chỉnh theo đúng quy định của pháp luật Việt Nam, nếu Bên cung cấp viện trợ không chấp thuận điều chỉnh thì sẽ dừng tiếp nhận</w:t>
      </w:r>
      <w:r w:rsidRPr="000D3158">
        <w:t xml:space="preserve">. </w:t>
      </w:r>
    </w:p>
    <w:p w:rsidR="005D6074" w:rsidRPr="000D3158" w:rsidRDefault="005D6074" w:rsidP="005D6074">
      <w:pPr>
        <w:shd w:val="solid" w:color="FFFFFF" w:fill="auto"/>
        <w:spacing w:line="288" w:lineRule="auto"/>
        <w:ind w:firstLine="680"/>
        <w:jc w:val="both"/>
      </w:pPr>
      <w:r w:rsidRPr="000D3158">
        <w:t>3. Không tiếp nhận các khoản viện trợ gây ảnh hưởng đến an ninh, quốc phòng, chính trị và trật tự an toàn xã hội, xâm hại đến lợi ích Nhà nước, quyền và lợi ích hợp pháp của tổ chức, cá nhân.</w:t>
      </w:r>
    </w:p>
    <w:p w:rsidR="005D6074" w:rsidRPr="000D3158" w:rsidRDefault="008A757B" w:rsidP="005D6074">
      <w:pPr>
        <w:shd w:val="solid" w:color="FFFFFF" w:fill="auto"/>
        <w:spacing w:line="288" w:lineRule="auto"/>
        <w:ind w:firstLine="680"/>
        <w:jc w:val="both"/>
        <w:rPr>
          <w:spacing w:val="-4"/>
        </w:rPr>
      </w:pPr>
      <w:r w:rsidRPr="000D3158">
        <w:t>4</w:t>
      </w:r>
      <w:r w:rsidR="005D6074" w:rsidRPr="000D3158">
        <w:t>. Các nguyên tắc khác thực hiện theo quy định tại Điều 4 Nghị định số 313/2025/NĐ-CP</w:t>
      </w:r>
      <w:r w:rsidR="005D6074" w:rsidRPr="000D3158">
        <w:rPr>
          <w:spacing w:val="-4"/>
        </w:rPr>
        <w:t>.</w:t>
      </w:r>
    </w:p>
    <w:p w:rsidR="002872BC" w:rsidRPr="000D3158" w:rsidRDefault="002872BC" w:rsidP="005D6074">
      <w:pPr>
        <w:shd w:val="solid" w:color="FFFFFF" w:fill="auto"/>
        <w:spacing w:line="288" w:lineRule="auto"/>
        <w:ind w:firstLine="680"/>
        <w:jc w:val="both"/>
      </w:pPr>
      <w:r w:rsidRPr="000D3158">
        <w:rPr>
          <w:spacing w:val="-4"/>
        </w:rPr>
        <w:t xml:space="preserve">5. </w:t>
      </w:r>
      <w:r w:rsidR="004A49DB" w:rsidRPr="000D3158">
        <w:rPr>
          <w:lang w:val="vi-VN"/>
        </w:rPr>
        <w:t xml:space="preserve">Sở Tài chính, </w:t>
      </w:r>
      <w:r w:rsidR="004A49DB" w:rsidRPr="000D3158">
        <w:t xml:space="preserve">Sở Ngoại vụ, </w:t>
      </w:r>
      <w:r w:rsidRPr="000D3158">
        <w:rPr>
          <w:lang w:val="vi-VN"/>
        </w:rPr>
        <w:t xml:space="preserve">Văn phòng </w:t>
      </w:r>
      <w:r w:rsidRPr="000D3158">
        <w:t>Ủy ban nhân dân tỉnh</w:t>
      </w:r>
      <w:r w:rsidRPr="000D3158">
        <w:rPr>
          <w:lang w:val="vi-VN"/>
        </w:rPr>
        <w:t xml:space="preserve">, Công an </w:t>
      </w:r>
      <w:r w:rsidRPr="000D3158">
        <w:t>tỉnh</w:t>
      </w:r>
      <w:r w:rsidRPr="000D3158">
        <w:rPr>
          <w:lang w:val="vi-VN"/>
        </w:rPr>
        <w:t xml:space="preserve"> và các cơ quan, đơn vị liên quan có trách nhiệm hướng dẫn, hỗ trợ, trao đổi, cung cấp thông tin nhằm tạo điều kiện thuận lợi, tăng cường công tác quản lý, tiếp nhận viện trợ trên địa bàn tỉnh.</w:t>
      </w:r>
    </w:p>
    <w:p w:rsidR="005D6074" w:rsidRPr="000D3158" w:rsidRDefault="005D6074" w:rsidP="005D6074">
      <w:pPr>
        <w:shd w:val="solid" w:color="FFFFFF" w:fill="auto"/>
        <w:spacing w:line="288" w:lineRule="auto"/>
        <w:ind w:firstLine="680"/>
        <w:jc w:val="both"/>
      </w:pPr>
    </w:p>
    <w:p w:rsidR="005D6074" w:rsidRPr="000D3158" w:rsidRDefault="005D6074" w:rsidP="005D6074">
      <w:pPr>
        <w:shd w:val="solid" w:color="FFFFFF" w:fill="auto"/>
        <w:spacing w:line="288" w:lineRule="auto"/>
        <w:jc w:val="center"/>
        <w:rPr>
          <w:b/>
        </w:rPr>
      </w:pPr>
      <w:r w:rsidRPr="000D3158">
        <w:rPr>
          <w:b/>
        </w:rPr>
        <w:t>Chương II</w:t>
      </w:r>
    </w:p>
    <w:p w:rsidR="005D6074" w:rsidRPr="000D3158" w:rsidRDefault="005D6074" w:rsidP="005D6074">
      <w:pPr>
        <w:shd w:val="solid" w:color="FFFFFF" w:fill="auto"/>
        <w:spacing w:line="288" w:lineRule="auto"/>
        <w:jc w:val="center"/>
        <w:rPr>
          <w:b/>
        </w:rPr>
      </w:pPr>
      <w:r w:rsidRPr="000D3158">
        <w:rPr>
          <w:b/>
        </w:rPr>
        <w:t>LẬP HỒ SƠ, THẨM ĐỊNH, PHÊ DUYỆT KHOẢN VIỆN TRỢ</w:t>
      </w:r>
    </w:p>
    <w:p w:rsidR="005D6074" w:rsidRPr="000D3158" w:rsidRDefault="005D6074" w:rsidP="00F01339">
      <w:pPr>
        <w:shd w:val="solid" w:color="FFFFFF" w:fill="auto"/>
        <w:spacing w:before="120" w:line="288" w:lineRule="auto"/>
        <w:ind w:firstLine="680"/>
        <w:jc w:val="both"/>
        <w:rPr>
          <w:b/>
        </w:rPr>
      </w:pPr>
      <w:r w:rsidRPr="000D3158">
        <w:rPr>
          <w:b/>
        </w:rPr>
        <w:t>Điều 3.</w:t>
      </w:r>
      <w:r w:rsidRPr="000D3158">
        <w:t xml:space="preserve"> </w:t>
      </w:r>
      <w:r w:rsidR="00091695" w:rsidRPr="000D3158">
        <w:rPr>
          <w:b/>
        </w:rPr>
        <w:t>Lập hồ sơ khoản viện trợ</w:t>
      </w:r>
    </w:p>
    <w:p w:rsidR="00CD744B" w:rsidRPr="000D3158" w:rsidRDefault="004A49DB" w:rsidP="002048FE">
      <w:pPr>
        <w:shd w:val="solid" w:color="FFFFFF" w:fill="auto"/>
        <w:spacing w:line="288" w:lineRule="auto"/>
        <w:ind w:firstLine="680"/>
        <w:jc w:val="both"/>
      </w:pPr>
      <w:r w:rsidRPr="000D3158">
        <w:t>1.</w:t>
      </w:r>
      <w:r w:rsidR="00CC0073" w:rsidRPr="000D3158">
        <w:t xml:space="preserve"> </w:t>
      </w:r>
      <w:r w:rsidR="005D6074" w:rsidRPr="000D3158">
        <w:t xml:space="preserve">Chủ khoản viện trợ phối hợp với bên cung cấp viện trợ, các cơ quan, tổ chức, </w:t>
      </w:r>
      <w:r w:rsidR="005C64D4" w:rsidRPr="000D3158">
        <w:t xml:space="preserve">đơn vị, </w:t>
      </w:r>
      <w:r w:rsidR="005D6074" w:rsidRPr="000D3158">
        <w:t>cá nhân có liên quan lập hồ sơ văn kiện dự án, phi dự án</w:t>
      </w:r>
      <w:r w:rsidR="00102FE0" w:rsidRPr="000D3158">
        <w:t xml:space="preserve"> đảm bảo nội dung và thành phần </w:t>
      </w:r>
      <w:r w:rsidR="008F667D" w:rsidRPr="000D3158">
        <w:t xml:space="preserve">đầy đủ </w:t>
      </w:r>
      <w:r w:rsidR="005D6074" w:rsidRPr="000D3158">
        <w:t xml:space="preserve">theo quy định tại Điều 8 Nghị định số 313/2025/NĐ-CP. </w:t>
      </w:r>
      <w:r w:rsidR="008F667D" w:rsidRPr="000D3158">
        <w:t xml:space="preserve">Trong đó: </w:t>
      </w:r>
      <w:r w:rsidR="005D6074" w:rsidRPr="000D3158">
        <w:t>Kết cấu văn kiện dự án, phi dự án theo mẫu tại Phụ lục I, II, III ban hành kèm theo Nghị định số 313/2025/NĐ-</w:t>
      </w:r>
      <w:r w:rsidR="008F667D" w:rsidRPr="000D3158">
        <w:t xml:space="preserve">CP; </w:t>
      </w:r>
      <w:r w:rsidR="00087FD8" w:rsidRPr="000D3158">
        <w:t>c</w:t>
      </w:r>
      <w:r w:rsidR="00102FE0" w:rsidRPr="000D3158">
        <w:t xml:space="preserve">am kết viện trợ phải đảm bảo nội dung theo quy định tại </w:t>
      </w:r>
      <w:r w:rsidR="00102FE0" w:rsidRPr="000D3158">
        <w:rPr>
          <w:bCs/>
        </w:rPr>
        <w:t xml:space="preserve">khoản 1 Điều 3 Nghị định </w:t>
      </w:r>
      <w:r w:rsidR="003F218D" w:rsidRPr="000D3158">
        <w:t>số 313/2025/NĐ-CP</w:t>
      </w:r>
      <w:r w:rsidR="008A757B" w:rsidRPr="000D3158">
        <w:t>.</w:t>
      </w:r>
    </w:p>
    <w:p w:rsidR="00C80F66" w:rsidRPr="000D3158" w:rsidRDefault="004A49DB" w:rsidP="00C80F66">
      <w:pPr>
        <w:shd w:val="solid" w:color="FFFFFF" w:fill="auto"/>
        <w:spacing w:line="288" w:lineRule="auto"/>
        <w:ind w:firstLine="680"/>
        <w:jc w:val="both"/>
      </w:pPr>
      <w:r w:rsidRPr="000D3158">
        <w:t>2.</w:t>
      </w:r>
      <w:r w:rsidR="00CC0073" w:rsidRPr="000D3158">
        <w:t xml:space="preserve"> T</w:t>
      </w:r>
      <w:r w:rsidR="00C80F66" w:rsidRPr="000D3158">
        <w:rPr>
          <w:lang w:val="vi-VN"/>
        </w:rPr>
        <w:t>rường hợp dự án viện trợ có sử dụng vốn đối ứng là vốn đầu tư công, thành phần hồ sơ thực hiện theo quy định tại Luật Đầu tư công</w:t>
      </w:r>
      <w:r w:rsidR="00C80F66" w:rsidRPr="000D3158">
        <w:t xml:space="preserve">, </w:t>
      </w:r>
      <w:r w:rsidR="00C80F66" w:rsidRPr="000D3158">
        <w:rPr>
          <w:lang w:val="vi-VN"/>
        </w:rPr>
        <w:t>Nghị định số 85/2025/NĐ-CP quy định chi tiết thi hành m</w:t>
      </w:r>
      <w:r w:rsidR="0083430A" w:rsidRPr="000D3158">
        <w:rPr>
          <w:lang w:val="vi-VN"/>
        </w:rPr>
        <w:t>ộ</w:t>
      </w:r>
      <w:r w:rsidR="00CC0073" w:rsidRPr="000D3158">
        <w:rPr>
          <w:lang w:val="vi-VN"/>
        </w:rPr>
        <w:t xml:space="preserve">t số điều của Luật Đầu tư công, </w:t>
      </w:r>
      <w:r w:rsidR="00C80F66" w:rsidRPr="000D3158">
        <w:rPr>
          <w:lang w:val="vi-VN"/>
        </w:rPr>
        <w:t>Điều 8 Nghị định số 313/2025/NĐ-CP</w:t>
      </w:r>
      <w:r w:rsidR="0083430A" w:rsidRPr="000D3158">
        <w:rPr>
          <w:lang w:val="vi-VN"/>
        </w:rPr>
        <w:t xml:space="preserve"> và các văn bản hướng dẫn dẫn liên quan</w:t>
      </w:r>
      <w:r w:rsidR="0083430A" w:rsidRPr="000D3158">
        <w:t>.</w:t>
      </w:r>
    </w:p>
    <w:p w:rsidR="00CC0073" w:rsidRPr="000D3158" w:rsidRDefault="004A49DB" w:rsidP="00CC0073">
      <w:pPr>
        <w:spacing w:before="120" w:after="120" w:line="360" w:lineRule="exact"/>
        <w:ind w:firstLine="709"/>
        <w:jc w:val="both"/>
        <w:rPr>
          <w:lang w:val="vi-VN"/>
        </w:rPr>
      </w:pPr>
      <w:r w:rsidRPr="000D3158">
        <w:t>3.</w:t>
      </w:r>
      <w:r w:rsidR="00CC0073" w:rsidRPr="000D3158">
        <w:t xml:space="preserve"> </w:t>
      </w:r>
      <w:r w:rsidR="00C01CE3" w:rsidRPr="000D3158">
        <w:rPr>
          <w:lang w:val="vi-VN"/>
        </w:rPr>
        <w:t xml:space="preserve">Trường hợp dự án viện trợ có nội dung đầu tư xây dựng, hồ sơ </w:t>
      </w:r>
      <w:r w:rsidR="00C01CE3" w:rsidRPr="000D3158">
        <w:t xml:space="preserve">được lập theo </w:t>
      </w:r>
      <w:r w:rsidR="00C01CE3" w:rsidRPr="000D3158">
        <w:rPr>
          <w:lang w:val="vi-VN"/>
        </w:rPr>
        <w:t>quy định</w:t>
      </w:r>
      <w:r w:rsidR="00C01CE3" w:rsidRPr="000D3158">
        <w:t xml:space="preserve"> của pháp luật về đầu tư xây dựng công trình (bao gồm: quy hoạch, thiết kế - dự toán, cấp phép xây dựng (nếu có), quản lý chất lượng công trình); </w:t>
      </w:r>
      <w:r w:rsidR="00C01CE3" w:rsidRPr="000D3158">
        <w:lastRenderedPageBreak/>
        <w:t>quy định tại</w:t>
      </w:r>
      <w:r w:rsidR="00C01CE3" w:rsidRPr="000D3158">
        <w:rPr>
          <w:lang w:val="vi-VN"/>
        </w:rPr>
        <w:t xml:space="preserve"> Điều 8 Nghị định số 313/2025/NĐ-CP và các văn bản hướng dẫn dẫn liên quan.</w:t>
      </w:r>
    </w:p>
    <w:p w:rsidR="00CC0073" w:rsidRPr="000D3158" w:rsidRDefault="004A49DB" w:rsidP="00CC0073">
      <w:pPr>
        <w:shd w:val="solid" w:color="FFFFFF" w:fill="auto"/>
        <w:spacing w:line="288" w:lineRule="auto"/>
        <w:ind w:firstLine="680"/>
        <w:jc w:val="both"/>
      </w:pPr>
      <w:r w:rsidRPr="000D3158">
        <w:t>4.</w:t>
      </w:r>
      <w:r w:rsidR="00CC0073" w:rsidRPr="000D3158">
        <w:t xml:space="preserve"> </w:t>
      </w:r>
      <w:r w:rsidR="005B050F" w:rsidRPr="000D3158">
        <w:t>C</w:t>
      </w:r>
      <w:r w:rsidR="00CC0073" w:rsidRPr="000D3158">
        <w:rPr>
          <w:lang w:val="vi-VN"/>
        </w:rPr>
        <w:t>ác tài liệu bằng tiếng nước ngoài phải có bản dịch tiếng Việt và Chủ khoản viện trợ chịu trách nhiệm về nội dung bản gốc và bản dịch tiếng Việt của tài liệu</w:t>
      </w:r>
      <w:r w:rsidR="00CC0073" w:rsidRPr="000D3158">
        <w:t>.</w:t>
      </w:r>
    </w:p>
    <w:p w:rsidR="006259CC" w:rsidRPr="000D3158" w:rsidRDefault="008C37A9" w:rsidP="008C37A9">
      <w:pPr>
        <w:shd w:val="solid" w:color="FFFFFF" w:fill="auto"/>
        <w:spacing w:line="288" w:lineRule="auto"/>
        <w:ind w:firstLine="680"/>
        <w:jc w:val="both"/>
        <w:rPr>
          <w:b/>
          <w:bCs/>
          <w:lang w:val="vi-VN"/>
        </w:rPr>
      </w:pPr>
      <w:r w:rsidRPr="000D3158">
        <w:rPr>
          <w:b/>
        </w:rPr>
        <w:t>Điều 4.</w:t>
      </w:r>
      <w:r w:rsidRPr="000D3158">
        <w:t xml:space="preserve"> </w:t>
      </w:r>
      <w:r w:rsidRPr="000D3158">
        <w:rPr>
          <w:b/>
          <w:bCs/>
          <w:lang w:val="vi-VN"/>
        </w:rPr>
        <w:t xml:space="preserve">Hồ sơ, trình tự, thủ tục điều chỉnh </w:t>
      </w:r>
    </w:p>
    <w:p w:rsidR="008C37A9" w:rsidRPr="000D3158" w:rsidRDefault="008C37A9" w:rsidP="008C37A9">
      <w:pPr>
        <w:shd w:val="solid" w:color="FFFFFF" w:fill="auto"/>
        <w:spacing w:line="288" w:lineRule="auto"/>
        <w:ind w:firstLine="680"/>
        <w:jc w:val="both"/>
      </w:pPr>
      <w:r w:rsidRPr="000D3158">
        <w:rPr>
          <w:lang w:val="vi-VN"/>
        </w:rPr>
        <w:t>1. Trường hợp việc thay đổi dự án, khoản viện trợ phi dự án làm tăng vốn đối ứng hoặc tăng vốn viện trợ từ 300.000 đô la Mỹ trở lên, hồ sơ, trình tự, thủ tục đề nghị điều chỉnh thực hiện theo quy định tại Điều 3 Quy chế này. Hồ sơ đề nghị điều chỉnh phải nêu rõ nội dung điều chỉnh, lý do</w:t>
      </w:r>
      <w:r w:rsidRPr="000D3158">
        <w:t xml:space="preserve"> đề nghị</w:t>
      </w:r>
      <w:r w:rsidRPr="000D3158">
        <w:rPr>
          <w:lang w:val="vi-VN"/>
        </w:rPr>
        <w:t xml:space="preserve"> điều chỉnh, đồng thời gửi kèm Báo cáo tình hình thực hiện dự án từ khi được phê duyệt đến khi trình điều chỉnh, bổ sung.</w:t>
      </w:r>
    </w:p>
    <w:p w:rsidR="008C37A9" w:rsidRPr="000D3158" w:rsidRDefault="008C37A9" w:rsidP="008C37A9">
      <w:pPr>
        <w:shd w:val="solid" w:color="FFFFFF" w:fill="auto"/>
        <w:spacing w:line="288" w:lineRule="auto"/>
        <w:ind w:firstLine="680"/>
        <w:jc w:val="both"/>
        <w:rPr>
          <w:lang w:val="vi-VN"/>
        </w:rPr>
      </w:pPr>
      <w:r w:rsidRPr="000D3158">
        <w:rPr>
          <w:lang w:val="vi-VN"/>
        </w:rPr>
        <w:t>2. Ngoài các trường hợp quy định tại khoản 1 Điều này, chủ dự án có văn bản đề nghị điều chỉnh, trong đó xác định rõ nội dung điều chỉnh, lý do điều chỉnh, đồng thời gửi kèm Báo cáo tình hình thực hiện dự án từ khi được phê duyệt đến khi trình điều chỉnh, bổ sung.</w:t>
      </w:r>
    </w:p>
    <w:p w:rsidR="00DB2D3E" w:rsidRPr="000D3158" w:rsidRDefault="00DB2D3E" w:rsidP="00DB2D3E">
      <w:pPr>
        <w:shd w:val="solid" w:color="FFFFFF" w:fill="auto"/>
        <w:spacing w:line="288" w:lineRule="auto"/>
        <w:ind w:firstLine="680"/>
        <w:jc w:val="both"/>
        <w:rPr>
          <w:lang w:val="vi-VN"/>
        </w:rPr>
      </w:pPr>
      <w:r w:rsidRPr="000D3158">
        <w:t xml:space="preserve">3. </w:t>
      </w:r>
      <w:r w:rsidRPr="000D3158">
        <w:rPr>
          <w:lang w:val="vi-VN"/>
        </w:rPr>
        <w:t xml:space="preserve">Trên cơ sở đề nghị của chủ dự án, Sở Tài chính trình </w:t>
      </w:r>
      <w:r w:rsidRPr="000D3158">
        <w:t>Ủy ban nhân dân tỉnh</w:t>
      </w:r>
      <w:r w:rsidRPr="000D3158">
        <w:rPr>
          <w:lang w:val="vi-VN"/>
        </w:rPr>
        <w:t xml:space="preserve"> phê duyệt điều chỉnh dự án, phi dự án.</w:t>
      </w:r>
    </w:p>
    <w:p w:rsidR="005D6074" w:rsidRPr="000D3158" w:rsidRDefault="008C37A9" w:rsidP="005D6074">
      <w:pPr>
        <w:shd w:val="solid" w:color="FFFFFF" w:fill="auto"/>
        <w:spacing w:line="288" w:lineRule="auto"/>
        <w:ind w:firstLine="680"/>
        <w:jc w:val="both"/>
        <w:rPr>
          <w:b/>
        </w:rPr>
      </w:pPr>
      <w:r w:rsidRPr="000D3158">
        <w:rPr>
          <w:b/>
        </w:rPr>
        <w:t>Điều 5</w:t>
      </w:r>
      <w:r w:rsidR="00810CE6" w:rsidRPr="000D3158">
        <w:rPr>
          <w:b/>
        </w:rPr>
        <w:t xml:space="preserve">. </w:t>
      </w:r>
      <w:r w:rsidR="005D6074" w:rsidRPr="000D3158">
        <w:rPr>
          <w:b/>
        </w:rPr>
        <w:t>Trình tự, thủ tục thẩm định, phê duyệt khoản viện trợ thuộc thẩm quyền phê duyệt củ</w:t>
      </w:r>
      <w:r w:rsidR="006259CC" w:rsidRPr="000D3158">
        <w:rPr>
          <w:b/>
        </w:rPr>
        <w:t>a Chủ tịch Ủy ban nhân dân tỉnh</w:t>
      </w:r>
      <w:r w:rsidR="005D6074" w:rsidRPr="000D3158">
        <w:rPr>
          <w:b/>
        </w:rPr>
        <w:t xml:space="preserve"> </w:t>
      </w:r>
    </w:p>
    <w:p w:rsidR="002C5058" w:rsidRPr="000D3158" w:rsidRDefault="002C5058" w:rsidP="005D6074">
      <w:pPr>
        <w:shd w:val="solid" w:color="FFFFFF" w:fill="auto"/>
        <w:spacing w:line="288" w:lineRule="auto"/>
        <w:ind w:firstLine="680"/>
        <w:jc w:val="both"/>
      </w:pPr>
      <w:r w:rsidRPr="000D3158">
        <w:t xml:space="preserve">1. Sở Tài chính tiếp nhận hồ sơ đối với các khoản viện trợ thuộc thẩm quyền phê duyệt của Chủ tịch Ủy ban nhân dân tỉnh. </w:t>
      </w:r>
    </w:p>
    <w:p w:rsidR="005B050F" w:rsidRPr="000D3158" w:rsidRDefault="002C5058" w:rsidP="005B050F">
      <w:pPr>
        <w:shd w:val="solid" w:color="FFFFFF" w:fill="auto"/>
        <w:spacing w:line="288" w:lineRule="auto"/>
        <w:ind w:firstLine="680"/>
        <w:jc w:val="both"/>
      </w:pPr>
      <w:r w:rsidRPr="000D3158">
        <w:t>2. Trình tự, thủ tục thẩm định, phê duyệt khoản viện trợ thuộc thẩm quyền phê duyệt của Chủ tịch Ủy ban nhân dân tỉnh thực hiện theo quy định tại Điều 10 và Điều 11 Nghị định số 313/2025/NĐ-CP.</w:t>
      </w:r>
    </w:p>
    <w:p w:rsidR="000961C2" w:rsidRPr="000D3158" w:rsidRDefault="000961C2" w:rsidP="005B050F">
      <w:pPr>
        <w:shd w:val="solid" w:color="FFFFFF" w:fill="auto"/>
        <w:spacing w:line="288" w:lineRule="auto"/>
        <w:ind w:firstLine="680"/>
        <w:jc w:val="both"/>
      </w:pPr>
    </w:p>
    <w:p w:rsidR="005D6074" w:rsidRPr="000D3158" w:rsidRDefault="005D6074" w:rsidP="005D6074">
      <w:pPr>
        <w:shd w:val="solid" w:color="FFFFFF" w:fill="auto"/>
        <w:spacing w:line="288" w:lineRule="auto"/>
        <w:ind w:firstLine="680"/>
        <w:jc w:val="center"/>
      </w:pPr>
      <w:bookmarkStart w:id="8" w:name="chuong_2"/>
      <w:bookmarkEnd w:id="7"/>
      <w:r w:rsidRPr="000D3158">
        <w:rPr>
          <w:b/>
          <w:bCs/>
          <w:lang w:val="vi-VN"/>
        </w:rPr>
        <w:t>Chương II</w:t>
      </w:r>
      <w:bookmarkEnd w:id="8"/>
      <w:r w:rsidRPr="000D3158">
        <w:rPr>
          <w:b/>
          <w:bCs/>
        </w:rPr>
        <w:t>I</w:t>
      </w:r>
    </w:p>
    <w:p w:rsidR="005D6074" w:rsidRPr="000D3158" w:rsidRDefault="005D6074" w:rsidP="005D6074">
      <w:pPr>
        <w:spacing w:line="288" w:lineRule="auto"/>
        <w:ind w:firstLine="680"/>
        <w:jc w:val="center"/>
        <w:rPr>
          <w:b/>
        </w:rPr>
      </w:pPr>
      <w:bookmarkStart w:id="9" w:name="chuong_3_name"/>
      <w:r w:rsidRPr="000D3158">
        <w:rPr>
          <w:b/>
          <w:lang w:val="vi-VN"/>
        </w:rPr>
        <w:t xml:space="preserve">QUẢN LÝ </w:t>
      </w:r>
      <w:r w:rsidR="001F6C1D" w:rsidRPr="000D3158">
        <w:rPr>
          <w:b/>
        </w:rPr>
        <w:t xml:space="preserve">KHOẢN </w:t>
      </w:r>
      <w:r w:rsidRPr="000D3158">
        <w:rPr>
          <w:b/>
          <w:lang w:val="vi-VN"/>
        </w:rPr>
        <w:t>VIỆN TRỢ</w:t>
      </w:r>
      <w:bookmarkStart w:id="10" w:name="chuong_4_name"/>
      <w:bookmarkEnd w:id="9"/>
      <w:r w:rsidRPr="000D3158">
        <w:rPr>
          <w:b/>
        </w:rPr>
        <w:t xml:space="preserve"> </w:t>
      </w:r>
    </w:p>
    <w:p w:rsidR="001F6C1D" w:rsidRPr="000D3158" w:rsidRDefault="001F6C1D" w:rsidP="005D6074">
      <w:pPr>
        <w:spacing w:line="288" w:lineRule="auto"/>
        <w:ind w:firstLine="680"/>
        <w:jc w:val="center"/>
        <w:rPr>
          <w:b/>
        </w:rPr>
      </w:pPr>
    </w:p>
    <w:p w:rsidR="00307960" w:rsidRPr="000D3158" w:rsidRDefault="005D6074" w:rsidP="00307960">
      <w:pPr>
        <w:shd w:val="solid" w:color="FFFFFF" w:fill="auto"/>
        <w:spacing w:line="288" w:lineRule="auto"/>
        <w:ind w:firstLine="680"/>
        <w:jc w:val="both"/>
        <w:rPr>
          <w:b/>
          <w:lang w:val="vi-VN"/>
        </w:rPr>
      </w:pPr>
      <w:r w:rsidRPr="000D3158">
        <w:rPr>
          <w:b/>
          <w:lang w:val="vi-VN"/>
        </w:rPr>
        <w:t xml:space="preserve">Điều </w:t>
      </w:r>
      <w:r w:rsidR="00833D6D" w:rsidRPr="000D3158">
        <w:rPr>
          <w:b/>
        </w:rPr>
        <w:t>6</w:t>
      </w:r>
      <w:r w:rsidRPr="000D3158">
        <w:rPr>
          <w:b/>
        </w:rPr>
        <w:t>.</w:t>
      </w:r>
      <w:r w:rsidRPr="000D3158">
        <w:rPr>
          <w:b/>
          <w:lang w:val="vi-VN"/>
        </w:rPr>
        <w:t xml:space="preserve"> </w:t>
      </w:r>
      <w:bookmarkStart w:id="11" w:name="dieu_6"/>
      <w:r w:rsidRPr="000D3158">
        <w:rPr>
          <w:b/>
          <w:lang w:val="vi-VN"/>
        </w:rPr>
        <w:t>Quản lý thực hiện viện trợ</w:t>
      </w:r>
      <w:bookmarkEnd w:id="11"/>
    </w:p>
    <w:p w:rsidR="005D6074" w:rsidRPr="000D3158" w:rsidRDefault="005D6074" w:rsidP="00307960">
      <w:pPr>
        <w:shd w:val="solid" w:color="FFFFFF" w:fill="auto"/>
        <w:spacing w:line="288" w:lineRule="auto"/>
        <w:ind w:firstLine="680"/>
        <w:jc w:val="both"/>
        <w:rPr>
          <w:b/>
          <w:lang w:val="vi-VN"/>
        </w:rPr>
      </w:pPr>
      <w:r w:rsidRPr="000D3158">
        <w:rPr>
          <w:spacing w:val="-6"/>
        </w:rPr>
        <w:t>1. Căn cứ quy mô, tính chất, điều kiện cụ thể thực hiện dự án, năng lực tổ chức quản lý dự án, Ủy ban nhân dân tỉnh quyết định áp dụng một trong các hình thức tổ chức quản lý dự án theo quy định tại Điều 12 Nghị định số 313/2025/NĐ-CP.</w:t>
      </w:r>
    </w:p>
    <w:p w:rsidR="005D6074" w:rsidRPr="000D3158" w:rsidRDefault="005D6074" w:rsidP="005D6074">
      <w:pPr>
        <w:shd w:val="solid" w:color="FFFFFF" w:fill="auto"/>
        <w:spacing w:line="288" w:lineRule="auto"/>
        <w:ind w:firstLine="680"/>
        <w:jc w:val="both"/>
        <w:rPr>
          <w:spacing w:val="-2"/>
        </w:rPr>
      </w:pPr>
      <w:r w:rsidRPr="000D3158">
        <w:rPr>
          <w:spacing w:val="-2"/>
        </w:rPr>
        <w:t xml:space="preserve">2. Chủ khoản viện trợ phải được xác định trong quyết định phê duyệt tiếp nhận viện trợ. Trên cơ sở quyết định phê duyệt tiếp nhận viện trợ, chủ khoản viện trợ tổ chức bộ máy quản lý dự án và thực hiện quản lý, sử dụng có hiệu quả nguồn </w:t>
      </w:r>
      <w:r w:rsidRPr="000D3158">
        <w:rPr>
          <w:spacing w:val="-2"/>
        </w:rPr>
        <w:lastRenderedPageBreak/>
        <w:t>viện trợ, vốn đối ứng của dự án theo quy định tại Điều 14 Nghị định số 313/2025/NĐ-CP.</w:t>
      </w:r>
    </w:p>
    <w:p w:rsidR="005D6074" w:rsidRPr="000D3158" w:rsidRDefault="005D6074" w:rsidP="005D6074">
      <w:pPr>
        <w:shd w:val="solid" w:color="FFFFFF" w:fill="auto"/>
        <w:spacing w:line="288" w:lineRule="auto"/>
        <w:ind w:firstLine="680"/>
        <w:jc w:val="both"/>
        <w:rPr>
          <w:spacing w:val="-2"/>
        </w:rPr>
      </w:pPr>
      <w:r w:rsidRPr="000D3158">
        <w:rPr>
          <w:spacing w:val="-2"/>
        </w:rPr>
        <w:t>3. Trường hợp thành lập Ban quản lý dự án đại diện cho chủ khoản viện trợ, Ban quản lý dự án thực hiện nhiệm vụ, quyền hạn theo quy định tại Điều 15 Nghị định số 313/2025/NĐ-CP.</w:t>
      </w:r>
    </w:p>
    <w:p w:rsidR="005D6074" w:rsidRPr="000D3158" w:rsidRDefault="005D6074" w:rsidP="005D6074">
      <w:pPr>
        <w:shd w:val="solid" w:color="FFFFFF" w:fill="auto"/>
        <w:spacing w:line="288" w:lineRule="auto"/>
        <w:ind w:firstLine="680"/>
        <w:jc w:val="both"/>
        <w:rPr>
          <w:spacing w:val="-2"/>
        </w:rPr>
      </w:pPr>
      <w:r w:rsidRPr="000D3158">
        <w:rPr>
          <w:spacing w:val="-2"/>
        </w:rPr>
        <w:t>4. Trong quá trình thực hiện nếu có điều chỉnh, sửa đổi, bổ sung dự án, phi dự án thực hiện theo quy định tại Điều 16 Nghị định số 313/2025/NĐ-CP.</w:t>
      </w:r>
    </w:p>
    <w:p w:rsidR="00FF03FE" w:rsidRPr="000D3158" w:rsidRDefault="005D6074" w:rsidP="005D6074">
      <w:pPr>
        <w:shd w:val="solid" w:color="FFFFFF" w:fill="auto"/>
        <w:spacing w:line="288" w:lineRule="auto"/>
        <w:ind w:firstLine="680"/>
        <w:jc w:val="both"/>
        <w:rPr>
          <w:spacing w:val="-2"/>
        </w:rPr>
      </w:pPr>
      <w:r w:rsidRPr="000D3158">
        <w:rPr>
          <w:spacing w:val="-2"/>
        </w:rPr>
        <w:t xml:space="preserve">5. Đối với dự án viện trợ có nội dung đầu tư công, đầu tư xây dựng phải được thực hiện quản lý theo quy định của pháp luật về đầu tư công, đầu tư xây dựng và các quy định khác có liên quan. </w:t>
      </w:r>
    </w:p>
    <w:p w:rsidR="005D6074" w:rsidRPr="000D3158" w:rsidRDefault="005D6074" w:rsidP="005D6074">
      <w:pPr>
        <w:shd w:val="solid" w:color="FFFFFF" w:fill="auto"/>
        <w:spacing w:line="288" w:lineRule="auto"/>
        <w:ind w:firstLine="680"/>
        <w:jc w:val="both"/>
        <w:rPr>
          <w:spacing w:val="-2"/>
        </w:rPr>
      </w:pPr>
      <w:r w:rsidRPr="000D3158">
        <w:rPr>
          <w:spacing w:val="-2"/>
        </w:rPr>
        <w:t>6. Bán hàng hóa thuộc khoản viện trợ: Thực hiện theo quy định tại Điều 17 Nghị định số 313/2025/NĐ-CP.</w:t>
      </w:r>
    </w:p>
    <w:p w:rsidR="005D6074" w:rsidRPr="000D3158" w:rsidRDefault="005D6074" w:rsidP="005D6074">
      <w:pPr>
        <w:spacing w:line="288" w:lineRule="auto"/>
        <w:ind w:firstLine="680"/>
        <w:jc w:val="both"/>
        <w:rPr>
          <w:spacing w:val="-2"/>
        </w:rPr>
      </w:pPr>
      <w:r w:rsidRPr="000D3158">
        <w:rPr>
          <w:spacing w:val="-2"/>
        </w:rPr>
        <w:t>7. Chậm nhất không quá 06 tháng sau khi kết thúc thực hiện, chủ khoản viện trợ tiến hành cá</w:t>
      </w:r>
      <w:r w:rsidR="00762F7E" w:rsidRPr="000D3158">
        <w:rPr>
          <w:spacing w:val="-2"/>
        </w:rPr>
        <w:t xml:space="preserve">c thủ tục nghiệm thu, đánh giá </w:t>
      </w:r>
      <w:r w:rsidRPr="000D3158">
        <w:rPr>
          <w:spacing w:val="-2"/>
        </w:rPr>
        <w:t xml:space="preserve">các biện pháp cần thiết để khai thác, bàn giao kết quả đạt được cho đối tượng thụ hưởng và gửi báo cáo kết thúc dự án đến Ủy ban nhân dân tỉnh, Sở Tài chính, Sở Ngoại vụ, Bộ Tài chính để theo dõi, tổng hợp. </w:t>
      </w:r>
    </w:p>
    <w:p w:rsidR="00833D6D" w:rsidRPr="000D3158" w:rsidRDefault="00762F7E" w:rsidP="00833D6D">
      <w:pPr>
        <w:spacing w:before="120" w:after="120" w:line="360" w:lineRule="exact"/>
        <w:ind w:firstLine="709"/>
        <w:jc w:val="both"/>
        <w:rPr>
          <w:lang w:val="vi-VN"/>
        </w:rPr>
      </w:pPr>
      <w:r w:rsidRPr="000D3158">
        <w:t xml:space="preserve">8. </w:t>
      </w:r>
      <w:r w:rsidR="00833D6D" w:rsidRPr="000D3158">
        <w:t xml:space="preserve">8. </w:t>
      </w:r>
      <w:r w:rsidR="00833D6D" w:rsidRPr="000D3158">
        <w:rPr>
          <w:lang w:val="vi-VN"/>
        </w:rPr>
        <w:t xml:space="preserve">Đối với các khoản viện trợ do các Bộ, cơ quan trung ương hoặc </w:t>
      </w:r>
      <w:r w:rsidR="00833D6D" w:rsidRPr="000D3158">
        <w:t>Ủy ban nhân dân</w:t>
      </w:r>
      <w:r w:rsidR="00833D6D" w:rsidRPr="000D3158">
        <w:rPr>
          <w:lang w:val="vi-VN"/>
        </w:rPr>
        <w:t xml:space="preserve"> các tỉnh, thành phố khác là chủ dự án và thực hiện trên địa bàn </w:t>
      </w:r>
      <w:r w:rsidR="00833D6D" w:rsidRPr="000D3158">
        <w:t>tỉnh Tuyên Quang</w:t>
      </w:r>
      <w:r w:rsidR="00833D6D" w:rsidRPr="000D3158">
        <w:rPr>
          <w:lang w:val="vi-VN"/>
        </w:rPr>
        <w:t xml:space="preserve">, chủ khoản viện trợ phải có trách nhiệm báo cáo </w:t>
      </w:r>
      <w:r w:rsidR="00833D6D" w:rsidRPr="000D3158">
        <w:t>Ủy ban nhân dân tỉnh</w:t>
      </w:r>
      <w:r w:rsidR="00833D6D" w:rsidRPr="000D3158">
        <w:rPr>
          <w:lang w:val="vi-VN"/>
        </w:rPr>
        <w:t xml:space="preserve"> theo quy định trước khi triển khai thực hiện.</w:t>
      </w:r>
    </w:p>
    <w:p w:rsidR="005D6074" w:rsidRPr="000D3158" w:rsidRDefault="00762F7E" w:rsidP="00833D6D">
      <w:pPr>
        <w:spacing w:before="120" w:after="120" w:line="360" w:lineRule="exact"/>
        <w:ind w:firstLine="709"/>
        <w:jc w:val="both"/>
      </w:pPr>
      <w:r w:rsidRPr="000D3158">
        <w:t>9</w:t>
      </w:r>
      <w:r w:rsidR="005D6074" w:rsidRPr="000D3158">
        <w:t>. Trường hợp xảy ra tranh chấp trong quá trình thực hiện thì thực hiện theo quy định tại Điều 19 Nghị định số 313/2025/NĐ-CP.</w:t>
      </w:r>
    </w:p>
    <w:p w:rsidR="005D6074" w:rsidRPr="000D3158" w:rsidRDefault="005D6074" w:rsidP="005D6074">
      <w:pPr>
        <w:shd w:val="solid" w:color="FFFFFF" w:fill="auto"/>
        <w:spacing w:line="288" w:lineRule="auto"/>
        <w:ind w:firstLine="680"/>
        <w:jc w:val="both"/>
        <w:rPr>
          <w:b/>
          <w:lang w:val="vi-VN"/>
        </w:rPr>
      </w:pPr>
      <w:r w:rsidRPr="000D3158">
        <w:rPr>
          <w:b/>
          <w:lang w:val="vi-VN"/>
        </w:rPr>
        <w:t xml:space="preserve">Điều </w:t>
      </w:r>
      <w:r w:rsidR="00A46A95" w:rsidRPr="000D3158">
        <w:rPr>
          <w:b/>
          <w:lang w:val="en-GB"/>
        </w:rPr>
        <w:t>7</w:t>
      </w:r>
      <w:r w:rsidRPr="000D3158">
        <w:rPr>
          <w:b/>
        </w:rPr>
        <w:t>.</w:t>
      </w:r>
      <w:r w:rsidRPr="000D3158">
        <w:rPr>
          <w:b/>
          <w:lang w:val="vi-VN"/>
        </w:rPr>
        <w:t xml:space="preserve"> </w:t>
      </w:r>
      <w:bookmarkStart w:id="12" w:name="dieu_7"/>
      <w:r w:rsidRPr="000D3158">
        <w:rPr>
          <w:b/>
          <w:lang w:val="vi-VN"/>
        </w:rPr>
        <w:t>Quản lý tài chính nguồn viện trợ</w:t>
      </w:r>
      <w:bookmarkEnd w:id="12"/>
    </w:p>
    <w:p w:rsidR="005D6074" w:rsidRPr="000D3158" w:rsidRDefault="005D6074" w:rsidP="005D6074">
      <w:pPr>
        <w:shd w:val="solid" w:color="FFFFFF" w:fill="auto"/>
        <w:spacing w:line="288" w:lineRule="auto"/>
        <w:ind w:firstLine="680"/>
        <w:jc w:val="both"/>
      </w:pPr>
      <w:r w:rsidRPr="000D3158">
        <w:rPr>
          <w:spacing w:val="-4"/>
        </w:rPr>
        <w:t>1. Nguyên tắc quản lý tài chính đối với vốn viện trợ: Thực hiện theo quy định tại Điều 20 Nghị định số </w:t>
      </w:r>
      <w:r w:rsidRPr="000D3158">
        <w:t>313/2025/NĐ-CP</w:t>
      </w:r>
      <w:r w:rsidRPr="000D3158">
        <w:rPr>
          <w:spacing w:val="-4"/>
        </w:rPr>
        <w:t>.</w:t>
      </w:r>
    </w:p>
    <w:p w:rsidR="005D6074" w:rsidRPr="000D3158" w:rsidRDefault="005D6074" w:rsidP="005D6074">
      <w:pPr>
        <w:spacing w:line="288" w:lineRule="auto"/>
        <w:ind w:firstLine="680"/>
        <w:jc w:val="both"/>
      </w:pPr>
      <w:r w:rsidRPr="000D3158">
        <w:t xml:space="preserve">2. Mở tài khoản </w:t>
      </w:r>
      <w:r w:rsidR="00633074" w:rsidRPr="000D3158">
        <w:t xml:space="preserve">thanh toán </w:t>
      </w:r>
      <w:r w:rsidRPr="000D3158">
        <w:t xml:space="preserve">cho chương trình, dự án sử dụng vốn viện trợ thực hiện theo quy định tại Điều 21 </w:t>
      </w:r>
      <w:r w:rsidRPr="000D3158">
        <w:rPr>
          <w:spacing w:val="-4"/>
        </w:rPr>
        <w:t>Nghị định số </w:t>
      </w:r>
      <w:r w:rsidRPr="000D3158">
        <w:t>313/2025/NĐ-CP</w:t>
      </w:r>
      <w:hyperlink r:id="rId8" w:tgtFrame="_blank" w:tooltip="Nghị định 80/2020/NĐ-CP" w:history="1"/>
      <w:r w:rsidRPr="000D3158">
        <w:t>.</w:t>
      </w:r>
    </w:p>
    <w:p w:rsidR="005D6074" w:rsidRPr="000D3158" w:rsidRDefault="005D6074" w:rsidP="00846338">
      <w:pPr>
        <w:spacing w:line="288" w:lineRule="auto"/>
        <w:ind w:firstLine="680"/>
        <w:jc w:val="both"/>
      </w:pPr>
      <w:r w:rsidRPr="000D3158">
        <w:t>3. Lập kế hoạch tài chính vốn viện trợ không hoàn lại thuộc nguồn thu ngân sách nhà nước thực hiện theo quy định tại Điều 22 Nghị định số 313/2025/NĐ- CP.</w:t>
      </w:r>
    </w:p>
    <w:p w:rsidR="005D6074" w:rsidRPr="000D3158" w:rsidRDefault="00145C40" w:rsidP="005D6074">
      <w:pPr>
        <w:spacing w:line="288" w:lineRule="auto"/>
        <w:ind w:firstLine="680"/>
        <w:jc w:val="both"/>
        <w:rPr>
          <w:spacing w:val="4"/>
        </w:rPr>
      </w:pPr>
      <w:r w:rsidRPr="000D3158">
        <w:rPr>
          <w:spacing w:val="4"/>
        </w:rPr>
        <w:t>4. G</w:t>
      </w:r>
      <w:r w:rsidR="005D6074" w:rsidRPr="000D3158">
        <w:rPr>
          <w:spacing w:val="4"/>
        </w:rPr>
        <w:t>iải ngân, hạch toán và ghi thu ghi chi vốn viện trợ không hoàn lại bằng tiền</w:t>
      </w:r>
      <w:r w:rsidR="00E656D5" w:rsidRPr="000D3158">
        <w:rPr>
          <w:spacing w:val="4"/>
        </w:rPr>
        <w:t>:</w:t>
      </w:r>
    </w:p>
    <w:p w:rsidR="00145C40" w:rsidRPr="000D3158" w:rsidRDefault="00145C40" w:rsidP="005D6074">
      <w:pPr>
        <w:spacing w:line="288" w:lineRule="auto"/>
        <w:ind w:firstLine="680"/>
        <w:jc w:val="both"/>
      </w:pPr>
      <w:r w:rsidRPr="000D3158">
        <w:t xml:space="preserve">a) Đối với vốn viện trợ </w:t>
      </w:r>
      <w:r w:rsidRPr="000D3158">
        <w:rPr>
          <w:b/>
        </w:rPr>
        <w:t>thuộc</w:t>
      </w:r>
      <w:r w:rsidRPr="000D3158">
        <w:t xml:space="preserve"> nguồn thu ngân sách nhà nước: Thực hiện theo quy định từ khoản 1 đến khoản 6 Điều 23 Nghị định số 313/2025/NĐ-CP. </w:t>
      </w:r>
    </w:p>
    <w:p w:rsidR="00805BCB" w:rsidRPr="000D3158" w:rsidRDefault="00145C40" w:rsidP="005D6074">
      <w:pPr>
        <w:spacing w:line="288" w:lineRule="auto"/>
        <w:ind w:firstLine="680"/>
        <w:jc w:val="both"/>
        <w:rPr>
          <w:spacing w:val="4"/>
        </w:rPr>
      </w:pPr>
      <w:r w:rsidRPr="000D3158">
        <w:t xml:space="preserve">b) Đối với vốn viện trợ </w:t>
      </w:r>
      <w:r w:rsidRPr="000D3158">
        <w:rPr>
          <w:b/>
        </w:rPr>
        <w:t>không thuộc</w:t>
      </w:r>
      <w:r w:rsidRPr="000D3158">
        <w:t xml:space="preserve"> nguồn thu ngân sách nhà nước: Thực hiện theo quy định tại khoản 7 Điều 23 Nghị định số 313/2025/NĐ-CP.</w:t>
      </w:r>
    </w:p>
    <w:p w:rsidR="005D6074" w:rsidRPr="000D3158" w:rsidRDefault="005D6074" w:rsidP="005D6074">
      <w:pPr>
        <w:spacing w:line="288" w:lineRule="auto"/>
        <w:ind w:firstLine="680"/>
        <w:jc w:val="both"/>
        <w:rPr>
          <w:spacing w:val="4"/>
        </w:rPr>
      </w:pPr>
      <w:r w:rsidRPr="000D3158">
        <w:rPr>
          <w:spacing w:val="4"/>
        </w:rPr>
        <w:lastRenderedPageBreak/>
        <w:t xml:space="preserve">5. Vốn đối ứng chuẩn bị thực hiện và thực hiện khoản viện trợ: </w:t>
      </w:r>
    </w:p>
    <w:p w:rsidR="005D6074" w:rsidRPr="000D3158" w:rsidRDefault="005D6074" w:rsidP="005D6074">
      <w:pPr>
        <w:spacing w:line="288" w:lineRule="auto"/>
        <w:ind w:firstLine="680"/>
        <w:jc w:val="both"/>
        <w:rPr>
          <w:spacing w:val="4"/>
        </w:rPr>
      </w:pPr>
      <w:r w:rsidRPr="000D3158">
        <w:rPr>
          <w:spacing w:val="4"/>
        </w:rPr>
        <w:t xml:space="preserve">a) Thực hiện đầy đủ theo quy định tại Điều 25 Nghị định số 313/2025/NĐ-CP. </w:t>
      </w:r>
    </w:p>
    <w:p w:rsidR="005D6074" w:rsidRPr="000D3158" w:rsidRDefault="005D6074" w:rsidP="005D6074">
      <w:pPr>
        <w:spacing w:line="288" w:lineRule="auto"/>
        <w:ind w:firstLine="680"/>
        <w:jc w:val="both"/>
        <w:rPr>
          <w:spacing w:val="4"/>
        </w:rPr>
      </w:pPr>
      <w:r w:rsidRPr="000D3158">
        <w:rPr>
          <w:spacing w:val="4"/>
        </w:rPr>
        <w:t xml:space="preserve">b) Đối với dự án, phi dự án được cấp phát toàn bộ từ ngân sách nhà nước: Chủ khoản viện trợ đề xuất Sở Tài chính; Sở Tài chính tổng hợp, tham mưu UBND tỉnh cân đối vốn đối ứng trong dự toán ngân sách hàng năm theo phân cấp quản lý ngân sách và từ các nguồn tài chính khác theo quy định của pháp luật và phân định rõ theo nguồn vốn đầu tư phát triển, chi thường xuyên tương ứng với nội dung chi tiêu của dự án, phi dự án; bảo đảm bố trí vốn đối ứng đầy đủ, kịp thời, phù hợp với tiến độ quy định trong Văn kiện dự án, phi dự án đã được cấp có thẩm quyền phê duyệt, phù hợp với quy định của pháp luật về ngân sách nhà nước. </w:t>
      </w:r>
    </w:p>
    <w:p w:rsidR="005D6074" w:rsidRPr="000D3158" w:rsidRDefault="005D6074" w:rsidP="005D6074">
      <w:pPr>
        <w:spacing w:line="288" w:lineRule="auto"/>
        <w:ind w:firstLine="680"/>
        <w:jc w:val="both"/>
        <w:rPr>
          <w:spacing w:val="4"/>
        </w:rPr>
      </w:pPr>
      <w:r w:rsidRPr="000D3158">
        <w:rPr>
          <w:spacing w:val="4"/>
        </w:rPr>
        <w:t xml:space="preserve">c) Đối với dự án, phi dự án thuộc diện cấp phát từ ngân sách nhà nước có thời điểm phê duyệt không trùng với kỳ lập dự toán ngân sách hàng năm, chưa được bố trí vốn đối ứng: </w:t>
      </w:r>
      <w:r w:rsidR="00FF50F4" w:rsidRPr="000D3158">
        <w:rPr>
          <w:spacing w:val="4"/>
        </w:rPr>
        <w:t>C</w:t>
      </w:r>
      <w:r w:rsidRPr="000D3158">
        <w:rPr>
          <w:spacing w:val="4"/>
        </w:rPr>
        <w:t>hủ khoản viện trợ có văn bản đề nghị Sở Tài chính để xử lý theo thẩm quyền hoặc trình cấp có thẩm quyền xem xét, quyết định bổ sung vào dự toán ngân sách hằng năm. Trường hợp thời điểm lập kế hoạch vốn đối ứng chuẩn bị thực hiện và thực hiện dự án, phi dự án không trùng với kỳ lập kế hoạch ngân sách hàng năm, chủ khoản viện trợ có văn bản đề nghị Sở Tài chính xử lý theo thẩm quyền hoặc trình cấp có thẩm quyền xem xét, quyết định bổ sung vào kế hoạch vốn hàng năm hoặc tạm ứng vốn và sau đó khấu trừ vào kế hoạch năm tiếp theo.</w:t>
      </w:r>
    </w:p>
    <w:p w:rsidR="005D6074" w:rsidRPr="000D3158" w:rsidRDefault="005D6074" w:rsidP="005D6074">
      <w:pPr>
        <w:spacing w:line="288" w:lineRule="auto"/>
        <w:ind w:firstLine="680"/>
        <w:jc w:val="both"/>
        <w:rPr>
          <w:spacing w:val="4"/>
        </w:rPr>
      </w:pPr>
      <w:r w:rsidRPr="000D3158">
        <w:rPr>
          <w:spacing w:val="4"/>
        </w:rPr>
        <w:t xml:space="preserve">6. Vốn chuẩn bị khoản viện trợ thực hiện theo quy định tại Điều 6 Nghị định số 313/2025/NĐ-CP, cụ thể: </w:t>
      </w:r>
    </w:p>
    <w:p w:rsidR="005D6074" w:rsidRPr="000D3158" w:rsidRDefault="005D6074" w:rsidP="005D6074">
      <w:pPr>
        <w:spacing w:line="288" w:lineRule="auto"/>
        <w:ind w:firstLine="680"/>
        <w:jc w:val="both"/>
        <w:rPr>
          <w:spacing w:val="4"/>
        </w:rPr>
      </w:pPr>
      <w:r w:rsidRPr="000D3158">
        <w:rPr>
          <w:spacing w:val="4"/>
        </w:rPr>
        <w:t xml:space="preserve">a) Đối với khoản viện trợ mà chủ khoản viện trợ là cơ quan, đơn vị được ngân sách nhà nước đảm bảo kinh phí hoặc một phần kinh phí hoạt động: Chủ khoản viện trợ lập kế hoạch vốn chuẩn bị vận động khoản viện trợ gửi Sở Tài chính thẩm định báo cáo Ủy ban nhân dân tỉnh để tổng hợp vào kế hoạch ngân sách chung hàng năm hoặc bổ sung theo quy định của Luật Ngân sách nhà nước và các quy định pháp luật có liên quan; </w:t>
      </w:r>
    </w:p>
    <w:p w:rsidR="005D6074" w:rsidRPr="000D3158" w:rsidRDefault="005D6074" w:rsidP="005D6074">
      <w:pPr>
        <w:spacing w:line="288" w:lineRule="auto"/>
        <w:ind w:firstLine="680"/>
        <w:jc w:val="both"/>
        <w:rPr>
          <w:spacing w:val="4"/>
        </w:rPr>
      </w:pPr>
      <w:r w:rsidRPr="000D3158">
        <w:rPr>
          <w:spacing w:val="4"/>
        </w:rPr>
        <w:t xml:space="preserve">b) Đối với các khoản viện trợ không thuộc nguồn thu của ngân sách nhà nước (trung ương và địa phương): Chủ khoản viện trợ tự cân đối và bố trí vốn chuẩn bị khoản viện trợ; </w:t>
      </w:r>
    </w:p>
    <w:p w:rsidR="002B56A5" w:rsidRPr="000D3158" w:rsidRDefault="005D6074" w:rsidP="002B56A5">
      <w:pPr>
        <w:spacing w:line="288" w:lineRule="auto"/>
        <w:ind w:firstLine="680"/>
        <w:jc w:val="both"/>
        <w:rPr>
          <w:spacing w:val="4"/>
        </w:rPr>
      </w:pPr>
      <w:r w:rsidRPr="000D3158">
        <w:rPr>
          <w:spacing w:val="4"/>
        </w:rPr>
        <w:t>c) Trường hợp Bên cung cấp viện trợ cung cấp hỗ trợ tài chính để chuẩn bị dự án, phi dự án: Chủ khoản viện trợ đưa nguồn vốn chuẩn bị vào tổng vốn chung của khoản viện trợ.</w:t>
      </w:r>
    </w:p>
    <w:p w:rsidR="002B56A5" w:rsidRPr="000D3158" w:rsidRDefault="002B56A5" w:rsidP="005D6074">
      <w:pPr>
        <w:spacing w:line="288" w:lineRule="auto"/>
        <w:ind w:firstLine="680"/>
        <w:jc w:val="both"/>
        <w:rPr>
          <w:spacing w:val="4"/>
        </w:rPr>
      </w:pPr>
      <w:r w:rsidRPr="000D3158">
        <w:lastRenderedPageBreak/>
        <w:t>d</w:t>
      </w:r>
      <w:r w:rsidRPr="000D3158">
        <w:rPr>
          <w:lang w:val="vi-VN"/>
        </w:rPr>
        <w:t xml:space="preserve">) Vốn dư: vốn dư chỉ được sử dụng sau khi đã bố trí đầy đủ vốn để hoàn thành các mục tiêu của dự án. Việc xử lý vốn dư thực hiện theo quy định tại khoản 7 Điều 20 </w:t>
      </w:r>
      <w:r w:rsidRPr="000D3158">
        <w:rPr>
          <w:spacing w:val="-4"/>
          <w:lang w:val="vi-VN"/>
        </w:rPr>
        <w:t>Nghị định số</w:t>
      </w:r>
      <w:r w:rsidR="00FB5D30" w:rsidRPr="000D3158">
        <w:rPr>
          <w:spacing w:val="-4"/>
          <w:lang w:val="vi-VN"/>
        </w:rPr>
        <w:t xml:space="preserve"> 313/2025/NĐ-CP.</w:t>
      </w:r>
    </w:p>
    <w:p w:rsidR="005D6074" w:rsidRPr="000D3158" w:rsidRDefault="005D6074" w:rsidP="005D6074">
      <w:pPr>
        <w:spacing w:line="288" w:lineRule="auto"/>
        <w:ind w:firstLine="680"/>
        <w:jc w:val="both"/>
        <w:rPr>
          <w:spacing w:val="4"/>
        </w:rPr>
      </w:pPr>
      <w:r w:rsidRPr="000D3158">
        <w:t>7. Tiếp nhận vốn viện trợ bằng hàng hóa</w:t>
      </w:r>
      <w:r w:rsidR="00FF50F4" w:rsidRPr="000D3158">
        <w:t>, thuế đối với các khoản viện trợ</w:t>
      </w:r>
      <w:r w:rsidR="0058609D" w:rsidRPr="000D3158">
        <w:t xml:space="preserve">, kiểm toán các khoản viện trợ được </w:t>
      </w:r>
      <w:r w:rsidRPr="000D3158">
        <w:t>thực hiện theo quy định tại Điều 24</w:t>
      </w:r>
      <w:r w:rsidR="0058609D" w:rsidRPr="000D3158">
        <w:t>, Điều 26 và Điều 27</w:t>
      </w:r>
      <w:r w:rsidRPr="000D3158">
        <w:t xml:space="preserve"> Nghị định số 313/2025/NĐ-CP</w:t>
      </w:r>
      <w:r w:rsidRPr="000D3158">
        <w:rPr>
          <w:spacing w:val="4"/>
        </w:rPr>
        <w:t>.</w:t>
      </w:r>
    </w:p>
    <w:p w:rsidR="005D6074" w:rsidRPr="000D3158" w:rsidRDefault="005D6074" w:rsidP="005D6074">
      <w:pPr>
        <w:spacing w:line="288" w:lineRule="auto"/>
        <w:ind w:firstLine="680"/>
        <w:jc w:val="both"/>
        <w:rPr>
          <w:b/>
          <w:spacing w:val="4"/>
        </w:rPr>
      </w:pPr>
      <w:r w:rsidRPr="000D3158">
        <w:rPr>
          <w:b/>
          <w:spacing w:val="4"/>
        </w:rPr>
        <w:t xml:space="preserve">Điều </w:t>
      </w:r>
      <w:r w:rsidR="00A46A95" w:rsidRPr="000D3158">
        <w:rPr>
          <w:b/>
          <w:spacing w:val="4"/>
        </w:rPr>
        <w:t>8</w:t>
      </w:r>
      <w:r w:rsidRPr="000D3158">
        <w:rPr>
          <w:b/>
          <w:spacing w:val="4"/>
        </w:rPr>
        <w:t xml:space="preserve">. Quản lý tài sản viện trợ </w:t>
      </w:r>
    </w:p>
    <w:p w:rsidR="005D6074" w:rsidRPr="000D3158" w:rsidRDefault="005D6074" w:rsidP="005D6074">
      <w:pPr>
        <w:spacing w:line="288" w:lineRule="auto"/>
        <w:ind w:firstLine="680"/>
        <w:jc w:val="both"/>
      </w:pPr>
      <w:r w:rsidRPr="000D3158">
        <w:t xml:space="preserve">1. Quản lý tài sản đối với tài sản của khoản viện trợ thuộc nguồn thu ngân sách nhà nước: Thực hiện theo quy định của pháp luật về quản lý tài sản công. </w:t>
      </w:r>
    </w:p>
    <w:p w:rsidR="005D6074" w:rsidRPr="000D3158" w:rsidRDefault="005D6074" w:rsidP="005D6074">
      <w:pPr>
        <w:spacing w:line="288" w:lineRule="auto"/>
        <w:ind w:firstLine="680"/>
        <w:jc w:val="both"/>
        <w:rPr>
          <w:spacing w:val="4"/>
        </w:rPr>
      </w:pPr>
      <w:r w:rsidRPr="000D3158">
        <w:rPr>
          <w:spacing w:val="4"/>
        </w:rPr>
        <w:t>2. Đối với tài sản của khoản viện trợ không thuộc nguồn thu ngân sách nhà nước: Thực hiện theo quy định tại khoản 7 Điều 24 Nghị định 313/2025/NĐ-CP.</w:t>
      </w:r>
    </w:p>
    <w:p w:rsidR="005D6074" w:rsidRPr="000D3158" w:rsidRDefault="005D6074" w:rsidP="005D6074">
      <w:pPr>
        <w:shd w:val="clear" w:color="auto" w:fill="FFFFFF"/>
        <w:spacing w:line="288" w:lineRule="auto"/>
        <w:ind w:firstLine="680"/>
        <w:jc w:val="center"/>
      </w:pPr>
      <w:r w:rsidRPr="000D3158">
        <w:rPr>
          <w:b/>
          <w:bCs/>
          <w:lang w:val="vi-VN"/>
        </w:rPr>
        <w:t xml:space="preserve">Chương </w:t>
      </w:r>
      <w:r w:rsidRPr="000D3158">
        <w:rPr>
          <w:b/>
          <w:bCs/>
        </w:rPr>
        <w:t>IV</w:t>
      </w:r>
    </w:p>
    <w:p w:rsidR="005D6074" w:rsidRPr="000D3158" w:rsidRDefault="005D6074" w:rsidP="005D6074">
      <w:pPr>
        <w:spacing w:line="288" w:lineRule="auto"/>
        <w:ind w:firstLine="680"/>
        <w:jc w:val="center"/>
        <w:rPr>
          <w:b/>
          <w:bCs/>
        </w:rPr>
      </w:pPr>
      <w:r w:rsidRPr="000D3158">
        <w:rPr>
          <w:b/>
          <w:bCs/>
        </w:rPr>
        <w:t>TỔ CHỨC THỰC HIỆN</w:t>
      </w:r>
    </w:p>
    <w:p w:rsidR="005D6074" w:rsidRPr="000D3158" w:rsidRDefault="005D6074" w:rsidP="005D6074">
      <w:pPr>
        <w:spacing w:line="288" w:lineRule="auto"/>
        <w:ind w:firstLine="680"/>
        <w:jc w:val="both"/>
        <w:rPr>
          <w:b/>
        </w:rPr>
      </w:pPr>
    </w:p>
    <w:p w:rsidR="005D6074" w:rsidRPr="000D3158" w:rsidRDefault="002C5058" w:rsidP="005D6074">
      <w:pPr>
        <w:spacing w:line="288" w:lineRule="auto"/>
        <w:ind w:firstLine="680"/>
        <w:jc w:val="both"/>
        <w:rPr>
          <w:b/>
        </w:rPr>
      </w:pPr>
      <w:bookmarkStart w:id="13" w:name="dieu_25"/>
      <w:bookmarkStart w:id="14" w:name="dieu_30"/>
      <w:bookmarkEnd w:id="10"/>
      <w:r w:rsidRPr="000D3158">
        <w:rPr>
          <w:b/>
          <w:bCs/>
        </w:rPr>
        <w:t xml:space="preserve">Điều </w:t>
      </w:r>
      <w:r w:rsidR="00A46A95" w:rsidRPr="000D3158">
        <w:rPr>
          <w:b/>
          <w:bCs/>
        </w:rPr>
        <w:t>9</w:t>
      </w:r>
      <w:r w:rsidR="005D6074" w:rsidRPr="000D3158">
        <w:rPr>
          <w:b/>
          <w:bCs/>
        </w:rPr>
        <w:t xml:space="preserve">. </w:t>
      </w:r>
      <w:bookmarkEnd w:id="13"/>
      <w:r w:rsidR="005D6074" w:rsidRPr="000D3158">
        <w:rPr>
          <w:b/>
        </w:rPr>
        <w:t>Nhiệm vụ, quyền hạn</w:t>
      </w:r>
      <w:r w:rsidR="002645F9" w:rsidRPr="000D3158">
        <w:rPr>
          <w:b/>
        </w:rPr>
        <w:t>,</w:t>
      </w:r>
      <w:r w:rsidR="005D6074" w:rsidRPr="000D3158">
        <w:rPr>
          <w:b/>
        </w:rPr>
        <w:t xml:space="preserve"> cơ chế phối hợp</w:t>
      </w:r>
      <w:r w:rsidR="002645F9" w:rsidRPr="000D3158">
        <w:rPr>
          <w:b/>
        </w:rPr>
        <w:t xml:space="preserve"> của các cơ quan, đơn vị liên quan</w:t>
      </w:r>
    </w:p>
    <w:p w:rsidR="005D6074" w:rsidRPr="000D3158" w:rsidRDefault="005D6074" w:rsidP="005D6074">
      <w:pPr>
        <w:spacing w:line="288" w:lineRule="auto"/>
        <w:ind w:firstLine="680"/>
        <w:jc w:val="both"/>
      </w:pPr>
      <w:r w:rsidRPr="000D3158">
        <w:t>1. Văn phòng Ủy ban nhân dân tỉnh</w:t>
      </w:r>
    </w:p>
    <w:p w:rsidR="005D6074" w:rsidRPr="000D3158" w:rsidRDefault="005D6074" w:rsidP="005D6074">
      <w:pPr>
        <w:spacing w:line="288" w:lineRule="auto"/>
        <w:ind w:firstLine="680"/>
        <w:jc w:val="both"/>
        <w:rPr>
          <w:spacing w:val="-4"/>
        </w:rPr>
      </w:pPr>
      <w:r w:rsidRPr="000D3158">
        <w:rPr>
          <w:spacing w:val="-2"/>
        </w:rPr>
        <w:t xml:space="preserve">a) </w:t>
      </w:r>
      <w:r w:rsidR="003E59A9" w:rsidRPr="000D3158">
        <w:rPr>
          <w:spacing w:val="-4"/>
        </w:rPr>
        <w:t>T</w:t>
      </w:r>
      <w:r w:rsidRPr="000D3158">
        <w:rPr>
          <w:spacing w:val="-4"/>
        </w:rPr>
        <w:t>rình Chủ tịch Ủy ban nhân dân tỉnh phê duyệt các khoản viện trợ theo thẩm quyền; đề xuất giao cơ quan chuyên ngành chủ trì tham gia ý kiến đối với các khoản viện trợ thuộc thẩm quyền phê duyệt của cơ quan Trung ương theo quy định.</w:t>
      </w:r>
    </w:p>
    <w:p w:rsidR="005D6074" w:rsidRPr="000D3158" w:rsidRDefault="005D6074" w:rsidP="005D6074">
      <w:pPr>
        <w:spacing w:line="288" w:lineRule="auto"/>
        <w:ind w:firstLine="680"/>
        <w:jc w:val="both"/>
        <w:rPr>
          <w:spacing w:val="-2"/>
        </w:rPr>
      </w:pPr>
      <w:r w:rsidRPr="000D3158">
        <w:rPr>
          <w:spacing w:val="-2"/>
        </w:rPr>
        <w:t>b) Đối với trường hợp khoản viện trợ không đủ điều kiện tiếp nhận, trình Chủ tịch Ủy ban nhân dân tỉnh thông báo cho Bên cung cấp viện trợ về quyết định không tiếp nhận viện trợ.</w:t>
      </w:r>
    </w:p>
    <w:p w:rsidR="005D6074" w:rsidRPr="000D3158" w:rsidRDefault="005D6074" w:rsidP="005D6074">
      <w:pPr>
        <w:spacing w:line="288" w:lineRule="auto"/>
        <w:ind w:firstLine="680"/>
        <w:jc w:val="both"/>
      </w:pPr>
      <w:r w:rsidRPr="000D3158">
        <w:t>c) Phối hợp với các cơ quan liên quan tham mưu cho Ủy ban nhân dân tỉnh thực hiện công tác kiểm tra, giám sát việc tiếp nhận, quản lý, sử dụng các khoản viện trợ theo quy định hiện hành.</w:t>
      </w:r>
    </w:p>
    <w:p w:rsidR="00F76DDB" w:rsidRPr="000D3158" w:rsidRDefault="005D6074" w:rsidP="00F76DDB">
      <w:pPr>
        <w:spacing w:line="288" w:lineRule="auto"/>
        <w:ind w:firstLine="680"/>
        <w:jc w:val="both"/>
      </w:pPr>
      <w:bookmarkStart w:id="15" w:name="dieu_26"/>
      <w:r w:rsidRPr="000D3158">
        <w:rPr>
          <w:bCs/>
        </w:rPr>
        <w:t>2.</w:t>
      </w:r>
      <w:r w:rsidR="00F76DDB" w:rsidRPr="000D3158">
        <w:rPr>
          <w:bCs/>
        </w:rPr>
        <w:t xml:space="preserve"> </w:t>
      </w:r>
      <w:r w:rsidR="0075507B" w:rsidRPr="000D3158">
        <w:t>Sở Ngoại vụ</w:t>
      </w:r>
    </w:p>
    <w:p w:rsidR="00F76DDB" w:rsidRPr="000D3158" w:rsidRDefault="00F76DDB" w:rsidP="00F76DDB">
      <w:pPr>
        <w:spacing w:line="288" w:lineRule="auto"/>
        <w:ind w:firstLine="680"/>
        <w:jc w:val="both"/>
      </w:pPr>
      <w:r w:rsidRPr="000D3158">
        <w:t>Là cơ quan thường trực Ban công tác phi chính phủ nước ngoài của tỉnh, có trách nhiệm:</w:t>
      </w:r>
    </w:p>
    <w:p w:rsidR="00670996" w:rsidRPr="000D3158" w:rsidRDefault="00670996" w:rsidP="00670996">
      <w:pPr>
        <w:spacing w:before="120" w:after="120" w:line="264" w:lineRule="auto"/>
        <w:ind w:firstLine="567"/>
        <w:jc w:val="both"/>
        <w:rPr>
          <w:lang w:val="vi-VN"/>
        </w:rPr>
      </w:pPr>
      <w:r w:rsidRPr="000D3158">
        <w:t xml:space="preserve">a) Là </w:t>
      </w:r>
      <w:r w:rsidR="005D293F" w:rsidRPr="000D3158">
        <w:t>cơ quan đầu mối giúp Ủy ban nhân dân tỉnh thực hiện quản lý nhà nước đối với hoạt động của các tổ chức phi chính phủ nước ngoài tại địa phương; h</w:t>
      </w:r>
      <w:r w:rsidRPr="000D3158">
        <w:rPr>
          <w:lang w:val="vi-VN"/>
        </w:rPr>
        <w:t>ướng dẫn, hỗ trợ các tổ chức nước ngoài về thủ tục và trong việc khảo sát, xây dựng và triển khai các dự án tài trợ theo quy định của pháp luật; kiểm tra, giám sát hoạt động của tổ chức và nhân viên làm việc cho các tổ chức phi chính</w:t>
      </w:r>
      <w:r w:rsidR="005D293F" w:rsidRPr="000D3158">
        <w:rPr>
          <w:lang w:val="vi-VN"/>
        </w:rPr>
        <w:t xml:space="preserve"> phủ nước ngoài tại địa phương; </w:t>
      </w:r>
      <w:r w:rsidR="005D293F" w:rsidRPr="000D3158">
        <w:t xml:space="preserve">tổng hợp, xây dựng các báo cáo định kỳ hoặc đột xuất về công tác phi chính phủ nước ngoài báo cáo </w:t>
      </w:r>
      <w:r w:rsidR="00B813EA" w:rsidRPr="000D3158">
        <w:t>Ủy ban nhân dân</w:t>
      </w:r>
      <w:r w:rsidR="005D293F" w:rsidRPr="000D3158">
        <w:t xml:space="preserve"> tỉnh, Bộ Ngoại giao, Ủy b</w:t>
      </w:r>
      <w:r w:rsidR="00B813EA" w:rsidRPr="000D3158">
        <w:t xml:space="preserve">an </w:t>
      </w:r>
      <w:r w:rsidR="00B813EA" w:rsidRPr="000D3158">
        <w:lastRenderedPageBreak/>
        <w:t>công tác về các tổ chức Phi chính phủ nước ngoài</w:t>
      </w:r>
      <w:r w:rsidR="005D293F" w:rsidRPr="000D3158">
        <w:t xml:space="preserve"> và các cơ quan, tổ chức có liên quan theo quy định.</w:t>
      </w:r>
    </w:p>
    <w:p w:rsidR="00670996" w:rsidRPr="000D3158" w:rsidRDefault="00C355A7" w:rsidP="00670996">
      <w:pPr>
        <w:spacing w:before="120" w:after="120" w:line="264" w:lineRule="auto"/>
        <w:ind w:firstLine="567"/>
        <w:jc w:val="both"/>
        <w:rPr>
          <w:lang w:val="vi-VN"/>
        </w:rPr>
      </w:pPr>
      <w:r w:rsidRPr="000D3158">
        <w:rPr>
          <w:lang w:val="en-GB"/>
        </w:rPr>
        <w:t>b</w:t>
      </w:r>
      <w:r w:rsidR="00670996" w:rsidRPr="000D3158">
        <w:rPr>
          <w:lang w:val="vi-VN"/>
        </w:rPr>
        <w:t xml:space="preserve">) </w:t>
      </w:r>
      <w:r w:rsidRPr="000D3158">
        <w:t>Phối hợp với Sở Tài chính, các cơ quan liên quan thẩm định hồ sơ khoản viện trợ; thẩm định tư cách pháp nhân của Bên cung cấp viện trợ là các tổ chức phi chính phủ nước ngoài và phối hợp thẩm định năng lực của các nhà tài trợ khác theo quy định. Phối hợp với Sở Tài chính trong công tác hướng dẫn thủ tục trình tiếp nhận các khoản viện trợ không thuộc hỗ trợ phát triển chính thức.</w:t>
      </w:r>
    </w:p>
    <w:p w:rsidR="00670996" w:rsidRPr="000D3158" w:rsidRDefault="00C355A7" w:rsidP="00670996">
      <w:pPr>
        <w:spacing w:before="120" w:after="120" w:line="264" w:lineRule="auto"/>
        <w:ind w:firstLine="567"/>
        <w:jc w:val="both"/>
        <w:rPr>
          <w:lang w:val="vi-VN"/>
        </w:rPr>
      </w:pPr>
      <w:r w:rsidRPr="000D3158">
        <w:rPr>
          <w:lang w:val="en-GB"/>
        </w:rPr>
        <w:t>c</w:t>
      </w:r>
      <w:r w:rsidR="00670996" w:rsidRPr="000D3158">
        <w:rPr>
          <w:lang w:val="vi-VN"/>
        </w:rPr>
        <w:t xml:space="preserve">) </w:t>
      </w:r>
      <w:r w:rsidRPr="000D3158">
        <w:t>Chủ trì, phối hợp với các cơ quan, đơn</w:t>
      </w:r>
      <w:r w:rsidR="00920CC7" w:rsidRPr="000D3158">
        <w:t xml:space="preserve"> vị liên quan tham mưu giúp Uỷ ban nhân dân</w:t>
      </w:r>
      <w:r w:rsidRPr="000D3158">
        <w:t xml:space="preserve"> tỉnh trong công tác vận động viện trợ, báo cáo định kỳ kết quả vận động viện trợ trên địa bàn tỉnh theo quy định.</w:t>
      </w:r>
      <w:r w:rsidR="00670996" w:rsidRPr="000D3158">
        <w:rPr>
          <w:lang w:val="vi-VN"/>
        </w:rPr>
        <w:t xml:space="preserve"> </w:t>
      </w:r>
    </w:p>
    <w:p w:rsidR="00C355A7" w:rsidRPr="000D3158" w:rsidRDefault="00C355A7" w:rsidP="00670996">
      <w:pPr>
        <w:spacing w:before="120" w:after="120" w:line="264" w:lineRule="auto"/>
        <w:ind w:firstLine="567"/>
        <w:jc w:val="both"/>
      </w:pPr>
      <w:r w:rsidRPr="000D3158">
        <w:t>d) Phối hợp với các cơ quan liên quan thực hiện công tác kiểm tra, giám sát việc tiếp nhận, quản lý, sử dụng các khoản viện trợ theo quy định hiện hành.</w:t>
      </w:r>
    </w:p>
    <w:p w:rsidR="00C355A7" w:rsidRPr="000D3158" w:rsidRDefault="00C355A7" w:rsidP="00670996">
      <w:pPr>
        <w:spacing w:before="120" w:after="120" w:line="264" w:lineRule="auto"/>
        <w:ind w:firstLine="567"/>
        <w:jc w:val="both"/>
      </w:pPr>
      <w:r w:rsidRPr="000D3158">
        <w:t xml:space="preserve">đ) Chủ động tham mưu định kỳ (hoặc đột xuất) việc thành lập các Đoàn kiểm tra liên ngành để kiểm tra các cơ quan, đơn vị trên địa bàn trong việc tiếp nhận, quản lý và sử dụng viện trợ không hoàn lại không thuộc hỗ trợ phát triển chính thức của cơ quan, tổ chức, cá nhân nước ngoài, kịp thời phát hiện, chấn chỉnh, khắc phục tồn tại, hạn chế hoặc vi phạm chỉ đạo, quy định của Đảng, Nhà nước về công tác phi chính phủ nước ngoài. </w:t>
      </w:r>
    </w:p>
    <w:p w:rsidR="00670996" w:rsidRPr="000D3158" w:rsidRDefault="009572A3" w:rsidP="00670996">
      <w:pPr>
        <w:spacing w:before="120" w:after="120" w:line="264" w:lineRule="auto"/>
        <w:ind w:firstLine="567"/>
        <w:jc w:val="both"/>
        <w:rPr>
          <w:lang w:val="vi-VN"/>
        </w:rPr>
      </w:pPr>
      <w:r w:rsidRPr="000D3158">
        <w:rPr>
          <w:lang w:val="en-GB"/>
        </w:rPr>
        <w:t>e</w:t>
      </w:r>
      <w:r w:rsidR="00670996" w:rsidRPr="000D3158">
        <w:rPr>
          <w:lang w:val="vi-VN"/>
        </w:rPr>
        <w:t xml:space="preserve">) </w:t>
      </w:r>
      <w:r w:rsidR="002867CE" w:rsidRPr="000D3158">
        <w:rPr>
          <w:lang w:val="en-GB"/>
        </w:rPr>
        <w:t>C</w:t>
      </w:r>
      <w:r w:rsidR="00670996" w:rsidRPr="000D3158">
        <w:rPr>
          <w:lang w:val="vi-VN"/>
        </w:rPr>
        <w:t xml:space="preserve">hủ trì, phối hợp với các cơ quan chức năng tham mưu cho Ủy ban nhân dân tỉnh </w:t>
      </w:r>
      <w:r w:rsidR="005A71B9" w:rsidRPr="000D3158">
        <w:rPr>
          <w:lang w:val="en-GB"/>
        </w:rPr>
        <w:t xml:space="preserve">giao </w:t>
      </w:r>
      <w:r w:rsidR="00920CC7" w:rsidRPr="000D3158">
        <w:rPr>
          <w:lang w:val="en-GB"/>
        </w:rPr>
        <w:t xml:space="preserve">nhiệm vụ </w:t>
      </w:r>
      <w:r w:rsidR="005A71B9" w:rsidRPr="000D3158">
        <w:rPr>
          <w:lang w:val="en-GB"/>
        </w:rPr>
        <w:t>chủ khoản viện trợ đối với</w:t>
      </w:r>
      <w:r w:rsidR="00670996" w:rsidRPr="000D3158">
        <w:rPr>
          <w:lang w:val="vi-VN"/>
        </w:rPr>
        <w:t xml:space="preserve"> các khoản viện trợ </w:t>
      </w:r>
      <w:r w:rsidR="001A35F3" w:rsidRPr="000D3158">
        <w:rPr>
          <w:lang w:val="en-GB"/>
        </w:rPr>
        <w:t xml:space="preserve">do Sở Ngoại vụ chủ trì vận động </w:t>
      </w:r>
      <w:r w:rsidR="00670996" w:rsidRPr="000D3158">
        <w:rPr>
          <w:lang w:val="vi-VN"/>
        </w:rPr>
        <w:t>theo quy định của pháp luật.</w:t>
      </w:r>
    </w:p>
    <w:p w:rsidR="005D6074" w:rsidRPr="000D3158" w:rsidRDefault="00670996" w:rsidP="005D6074">
      <w:pPr>
        <w:spacing w:line="288" w:lineRule="auto"/>
        <w:ind w:firstLine="680"/>
        <w:jc w:val="both"/>
        <w:rPr>
          <w:bCs/>
        </w:rPr>
      </w:pPr>
      <w:r w:rsidRPr="000D3158">
        <w:t xml:space="preserve">3. </w:t>
      </w:r>
      <w:r w:rsidR="005D6074" w:rsidRPr="000D3158">
        <w:rPr>
          <w:bCs/>
        </w:rPr>
        <w:t>Sở Tài chính</w:t>
      </w:r>
    </w:p>
    <w:p w:rsidR="005D6074" w:rsidRPr="000D3158" w:rsidRDefault="005D6074" w:rsidP="005D6074">
      <w:pPr>
        <w:spacing w:line="288" w:lineRule="auto"/>
        <w:ind w:firstLine="680"/>
        <w:jc w:val="both"/>
      </w:pPr>
      <w:r w:rsidRPr="000D3158">
        <w:t>Là cơ quan đầ</w:t>
      </w:r>
      <w:r w:rsidR="002E1310" w:rsidRPr="000D3158">
        <w:t xml:space="preserve">u mối về quản lý, tham mưu </w:t>
      </w:r>
      <w:r w:rsidRPr="000D3158">
        <w:t>Ủy ban nhân dân tỉnh quản lý tài chính các khoản viện trợ thuộc phạm vi điều chỉnh của Quy chế này, có trách nhiệm:</w:t>
      </w:r>
    </w:p>
    <w:p w:rsidR="00A46A95" w:rsidRPr="000D3158" w:rsidRDefault="005D6074" w:rsidP="00A46A95">
      <w:pPr>
        <w:spacing w:line="288" w:lineRule="auto"/>
        <w:ind w:firstLine="680"/>
        <w:jc w:val="both"/>
      </w:pPr>
      <w:r w:rsidRPr="000D3158">
        <w:t>a) Chủ trì, phối hợp với các cơ quan liên quan thẩm định văn kiện dự án, phi dự án trình Chủ tịch Ủy ban nhân dân tỉnh xem xét, phê duyệt các khoản viện trợ thuộc thẩm quyền của Chủ</w:t>
      </w:r>
      <w:r w:rsidR="00A46A95" w:rsidRPr="000D3158">
        <w:t xml:space="preserve"> tịch Ủy ban nhân dân tỉnh; chủ trì, phối hợp với các cơ quan chức năng tham mưu cho Ủy ban nhân dân tỉnh tham gia ý kiến đối với các khoản viện trợ không thuộc thẩm quyền phê duyệt của Chủ tịch Ủy ban nhân dân tỉnh theo quy định. </w:t>
      </w:r>
    </w:p>
    <w:p w:rsidR="001A35F3" w:rsidRPr="000D3158" w:rsidRDefault="001A35F3" w:rsidP="005D6074">
      <w:pPr>
        <w:spacing w:line="288" w:lineRule="auto"/>
        <w:ind w:firstLine="680"/>
        <w:jc w:val="both"/>
      </w:pPr>
      <w:r w:rsidRPr="000D3158">
        <w:t xml:space="preserve">b) Thực hiện công tác kiểm tra, giám sát việc tiếp nhận, phê duyệt, triển khai thực hiện theo thẩm quyền đối với các cơ quan, đơn vị tiếp nhận viện trợ theo quy định. Xử lý các vấn đề liên quan thuộc thẩm quyền và kiến nghị Ủy ban nhân dân tỉnh xem xét, quyết định những vấn đề vượt thẩm quyền. </w:t>
      </w:r>
    </w:p>
    <w:p w:rsidR="005D6074" w:rsidRPr="000D3158" w:rsidRDefault="005D6074" w:rsidP="005D6074">
      <w:pPr>
        <w:spacing w:line="288" w:lineRule="auto"/>
        <w:ind w:firstLine="680"/>
        <w:jc w:val="both"/>
        <w:rPr>
          <w:spacing w:val="-2"/>
        </w:rPr>
      </w:pPr>
      <w:r w:rsidRPr="000D3158">
        <w:rPr>
          <w:spacing w:val="-2"/>
        </w:rPr>
        <w:t xml:space="preserve">d) Chủ trì, tham mưu </w:t>
      </w:r>
      <w:r w:rsidR="00DB2FC7" w:rsidRPr="000D3158">
        <w:rPr>
          <w:spacing w:val="-2"/>
        </w:rPr>
        <w:t xml:space="preserve">Ủy ban nhân dân </w:t>
      </w:r>
      <w:r w:rsidRPr="000D3158">
        <w:rPr>
          <w:spacing w:val="-2"/>
        </w:rPr>
        <w:t xml:space="preserve">tỉnh báo cáo định kỳ hàng năm về tình hình thực hiện, giám sát, đánh giá các khoản viện trợ; </w:t>
      </w:r>
      <w:r w:rsidR="001A35F3" w:rsidRPr="000D3158">
        <w:rPr>
          <w:spacing w:val="-2"/>
        </w:rPr>
        <w:t>b</w:t>
      </w:r>
      <w:r w:rsidRPr="000D3158">
        <w:rPr>
          <w:spacing w:val="-2"/>
        </w:rPr>
        <w:t xml:space="preserve">áo cáo định kỳ về tình hình </w:t>
      </w:r>
      <w:r w:rsidRPr="000D3158">
        <w:rPr>
          <w:spacing w:val="-2"/>
        </w:rPr>
        <w:lastRenderedPageBreak/>
        <w:t xml:space="preserve">giải ngân, sử dụng viện trợ thuộc thẩm quyền quản lý của </w:t>
      </w:r>
      <w:r w:rsidR="00DB2FC7" w:rsidRPr="000D3158">
        <w:rPr>
          <w:spacing w:val="-2"/>
        </w:rPr>
        <w:t xml:space="preserve">Ủy ban nhân dân </w:t>
      </w:r>
      <w:r w:rsidRPr="000D3158">
        <w:rPr>
          <w:spacing w:val="-2"/>
        </w:rPr>
        <w:t>tỉnh theo quy định tại khoản 8 Điều 13, Điều 33 Nghị định số 313/2025/NĐ-CP.</w:t>
      </w:r>
    </w:p>
    <w:p w:rsidR="005D6074" w:rsidRPr="000D3158" w:rsidRDefault="005D6074" w:rsidP="005D6074">
      <w:pPr>
        <w:spacing w:line="288" w:lineRule="auto"/>
        <w:ind w:firstLine="680"/>
        <w:jc w:val="both"/>
      </w:pPr>
      <w:r w:rsidRPr="000D3158">
        <w:t>đ) Thực hiện quản lý thu, chi ngân sách nhà nước đối với các khoản viện trợ thuộc nguồn thu ngân sách nhà nước theo quy định của pháp luật về ngân sách nhà nước và quản lý tài chính quy định tại Nghị định số 313/2025/NĐ-CP.</w:t>
      </w:r>
    </w:p>
    <w:p w:rsidR="008F468A" w:rsidRPr="000D3158" w:rsidRDefault="008F468A" w:rsidP="008F468A">
      <w:pPr>
        <w:spacing w:line="288" w:lineRule="auto"/>
        <w:ind w:firstLine="680"/>
        <w:jc w:val="both"/>
      </w:pPr>
      <w:r w:rsidRPr="000D3158">
        <w:t>4. Các Sở quản lý công trình xây dựng chuyên ngành</w:t>
      </w:r>
    </w:p>
    <w:p w:rsidR="008F468A" w:rsidRPr="000D3158" w:rsidRDefault="008F468A" w:rsidP="008F468A">
      <w:pPr>
        <w:spacing w:line="288" w:lineRule="auto"/>
        <w:ind w:firstLine="680"/>
        <w:jc w:val="both"/>
      </w:pPr>
      <w:r w:rsidRPr="000D3158">
        <w:t xml:space="preserve">a) Phối hợp với Sở Tài chính, các cơ quan liên quan </w:t>
      </w:r>
      <w:r w:rsidR="00E60EF3" w:rsidRPr="000D3158">
        <w:t xml:space="preserve">tham gia </w:t>
      </w:r>
      <w:r w:rsidRPr="000D3158">
        <w:t>thẩm định hồ sơ khoản viện trợ (có cấu phần xây dựng)</w:t>
      </w:r>
      <w:r w:rsidR="00E60EF3" w:rsidRPr="000D3158">
        <w:t xml:space="preserve"> và phối hợp kiểm tra quá trình thực hiện </w:t>
      </w:r>
      <w:r w:rsidRPr="000D3158">
        <w:t xml:space="preserve">theo quy </w:t>
      </w:r>
      <w:r w:rsidR="0024712D" w:rsidRPr="000D3158">
        <w:t>định của pháp luật về xây dựng</w:t>
      </w:r>
      <w:r w:rsidRPr="000D3158">
        <w:t>; hướng dẫn chủ khoản viện trợ (dự án, phi dự án) thực hiện thủ tục về đầu tư xây dựng theo quy định của pháp luật về xây dựng.</w:t>
      </w:r>
    </w:p>
    <w:p w:rsidR="002E1310" w:rsidRPr="000D3158" w:rsidRDefault="008F468A" w:rsidP="008F468A">
      <w:pPr>
        <w:spacing w:line="288" w:lineRule="auto"/>
        <w:ind w:firstLine="680"/>
        <w:jc w:val="both"/>
      </w:pPr>
      <w:r w:rsidRPr="000D3158">
        <w:t>b) Đối với các dự án do Sở, ngành, đơn vị cấp tỉnh làm chủ khoản viện trợ có cấu phần xây dựng: Hỗ trợ thẩm định hồ sơ khoản viện trợ có cấu phần xây dựng theo quy định của pháp luật về đầu tư xây dựng công trình và các quy định có liên quan.</w:t>
      </w:r>
    </w:p>
    <w:p w:rsidR="005D6074" w:rsidRPr="000D3158" w:rsidRDefault="002E1310" w:rsidP="005D6074">
      <w:pPr>
        <w:spacing w:line="288" w:lineRule="auto"/>
        <w:ind w:firstLine="680"/>
        <w:jc w:val="both"/>
      </w:pPr>
      <w:r w:rsidRPr="000D3158">
        <w:t>5</w:t>
      </w:r>
      <w:r w:rsidR="00D54327" w:rsidRPr="000D3158">
        <w:t>. Công an tỉnh</w:t>
      </w:r>
    </w:p>
    <w:p w:rsidR="005D6074" w:rsidRPr="000D3158" w:rsidRDefault="005D6074" w:rsidP="005D6074">
      <w:pPr>
        <w:spacing w:line="288" w:lineRule="auto"/>
        <w:ind w:firstLine="680"/>
        <w:jc w:val="both"/>
      </w:pPr>
      <w:r w:rsidRPr="000D3158">
        <w:t xml:space="preserve">a) Hướng dẫn và hỗ trợ các cơ quan, tổ chức trên địa bàn tỉnh thực hiện đúng quy định của pháp luật Việt Nam về bảo vệ an ninh quốc gia và giữ gìn trật tự an toàn xã hội trong quá trình tiếp nhận và sử dụng các khoản viện trợ. </w:t>
      </w:r>
    </w:p>
    <w:p w:rsidR="005D6074" w:rsidRPr="000D3158" w:rsidRDefault="00E74E5B" w:rsidP="00E74E5B">
      <w:pPr>
        <w:spacing w:line="288" w:lineRule="auto"/>
        <w:ind w:firstLine="680"/>
        <w:jc w:val="both"/>
      </w:pPr>
      <w:r w:rsidRPr="000D3158">
        <w:t>b) Chủ trì thẩm định theo thẩm quyền và góp ý kiến với cơ quan chủ quản về các khoản viện trợ theo quy định của Quy chế này</w:t>
      </w:r>
      <w:r w:rsidR="005D6074" w:rsidRPr="000D3158">
        <w:t xml:space="preserve">. </w:t>
      </w:r>
    </w:p>
    <w:p w:rsidR="005D6074" w:rsidRPr="000D3158" w:rsidRDefault="005D6074" w:rsidP="005D6074">
      <w:pPr>
        <w:spacing w:line="288" w:lineRule="auto"/>
        <w:ind w:firstLine="680"/>
        <w:jc w:val="both"/>
      </w:pPr>
      <w:r w:rsidRPr="000D3158">
        <w:t xml:space="preserve">c) Phối hợp thanh tra, kiểm tra, giám sát việc tiếp nhận và sử dụng viện trợ bảo đảm an ninh quốc gia và trật tự an toàn xã hội. </w:t>
      </w:r>
    </w:p>
    <w:p w:rsidR="005D6074" w:rsidRPr="000D3158" w:rsidRDefault="005D6074" w:rsidP="005D6074">
      <w:pPr>
        <w:spacing w:line="288" w:lineRule="auto"/>
        <w:ind w:firstLine="680"/>
        <w:jc w:val="both"/>
      </w:pPr>
      <w:r w:rsidRPr="000D3158">
        <w:t xml:space="preserve">d) Tiến hành các nhiệm vụ theo thẩm quyền khi phát hiện dấu hiệu vi phạm pháp luật liên quan tới việc tiếp nhận và sử dụng các khoản viện trợ. </w:t>
      </w:r>
    </w:p>
    <w:p w:rsidR="005D6074" w:rsidRPr="000D3158" w:rsidRDefault="005D6074" w:rsidP="005D6074">
      <w:pPr>
        <w:spacing w:line="288" w:lineRule="auto"/>
        <w:ind w:firstLine="680"/>
        <w:jc w:val="both"/>
      </w:pPr>
      <w:r w:rsidRPr="000D3158">
        <w:t xml:space="preserve">đ) Tiến hành rà soát, xác minh, xét duyệt nhân sự đối với tổ chức, cá nhân nước ngoài tham gia thực hiện, quản lý, giám sát dự án viện trợ, quản lý hoạt động xuất nhập cảnh, cư trú và các hoạt động khác của tổ chức, cá nhân nước ngoài trên địa bàn tỉnh đảm bảo đúng khuôn khổ dự án. </w:t>
      </w:r>
    </w:p>
    <w:p w:rsidR="005D6074" w:rsidRPr="000D3158" w:rsidRDefault="002E1310" w:rsidP="005D6074">
      <w:pPr>
        <w:spacing w:line="288" w:lineRule="auto"/>
        <w:ind w:firstLine="680"/>
        <w:jc w:val="both"/>
      </w:pPr>
      <w:r w:rsidRPr="000D3158">
        <w:t>6</w:t>
      </w:r>
      <w:r w:rsidR="005D6074" w:rsidRPr="000D3158">
        <w:t>. Kho bạc Nhà nước khu vực V</w:t>
      </w:r>
      <w:r w:rsidR="00846338" w:rsidRPr="000D3158">
        <w:t>III</w:t>
      </w:r>
    </w:p>
    <w:p w:rsidR="005D6074" w:rsidRPr="000D3158" w:rsidRDefault="005D6074" w:rsidP="005D6074">
      <w:pPr>
        <w:spacing w:line="288" w:lineRule="auto"/>
        <w:ind w:firstLine="680"/>
        <w:jc w:val="both"/>
      </w:pPr>
      <w:r w:rsidRPr="000D3158">
        <w:t xml:space="preserve">a) Mở và quản lý tài khoản tại Kho bạc Nhà nước cho các khoản viện trợ không hoàn lại không thuộc hỗ trợ phát triển chính thức của các cơ quan, tổ chức, cá nhân nước ngoài dành cho Việt Nam theo quyết định phê duyệt của cấp có thẩm quyền. </w:t>
      </w:r>
    </w:p>
    <w:p w:rsidR="005D6074" w:rsidRPr="000D3158" w:rsidRDefault="005D6074" w:rsidP="009B4C42">
      <w:pPr>
        <w:spacing w:line="288" w:lineRule="auto"/>
        <w:ind w:firstLine="680"/>
        <w:jc w:val="both"/>
      </w:pPr>
      <w:r w:rsidRPr="000D3158">
        <w:t xml:space="preserve">b) </w:t>
      </w:r>
      <w:r w:rsidR="009B4C42" w:rsidRPr="000D3158">
        <w:t>Hướng dẫn, thanh toán, hạch toán kế toán.</w:t>
      </w:r>
      <w:r w:rsidRPr="000D3158">
        <w:t xml:space="preserve"> </w:t>
      </w:r>
    </w:p>
    <w:p w:rsidR="005D6074" w:rsidRPr="000D3158" w:rsidRDefault="005D6074" w:rsidP="005D6074">
      <w:pPr>
        <w:spacing w:line="288" w:lineRule="auto"/>
        <w:ind w:firstLine="680"/>
        <w:jc w:val="both"/>
      </w:pPr>
      <w:r w:rsidRPr="000D3158">
        <w:lastRenderedPageBreak/>
        <w:t>c) Phối hợp với cơ quan tài chính và các cơ quan liên quan trong việc đối chiếu số liệu, tổng hợp, báo cáo, quyết toán các khoản viện trợ không hoàn lại theo quy định.</w:t>
      </w:r>
    </w:p>
    <w:p w:rsidR="002574A7" w:rsidRPr="000D3158" w:rsidRDefault="002574A7" w:rsidP="002574A7">
      <w:pPr>
        <w:spacing w:before="120" w:after="120" w:line="360" w:lineRule="exact"/>
        <w:ind w:firstLine="709"/>
        <w:jc w:val="both"/>
        <w:rPr>
          <w:lang w:val="vi-VN"/>
        </w:rPr>
      </w:pPr>
      <w:r w:rsidRPr="000D3158">
        <w:t xml:space="preserve">7. </w:t>
      </w:r>
      <w:r w:rsidR="004564F0" w:rsidRPr="000D3158">
        <w:rPr>
          <w:lang w:val="vi-VN"/>
        </w:rPr>
        <w:t>Sở Nội vụ</w:t>
      </w:r>
    </w:p>
    <w:p w:rsidR="002574A7" w:rsidRPr="000D3158" w:rsidRDefault="002574A7" w:rsidP="002574A7">
      <w:pPr>
        <w:spacing w:before="120" w:after="120" w:line="360" w:lineRule="exact"/>
        <w:ind w:firstLine="709"/>
        <w:jc w:val="both"/>
        <w:rPr>
          <w:lang w:val="vi-VN"/>
        </w:rPr>
      </w:pPr>
      <w:r w:rsidRPr="000D3158">
        <w:rPr>
          <w:lang w:val="vi-VN"/>
        </w:rPr>
        <w:t xml:space="preserve">a) Chủ trì phối hợp Công an </w:t>
      </w:r>
      <w:r w:rsidR="00540E5B" w:rsidRPr="000D3158">
        <w:t>tỉnh</w:t>
      </w:r>
      <w:r w:rsidRPr="000D3158">
        <w:rPr>
          <w:lang w:val="vi-VN"/>
        </w:rPr>
        <w:t xml:space="preserve"> và các đơn vị liên quan tham mưu </w:t>
      </w:r>
      <w:r w:rsidR="00540E5B" w:rsidRPr="000D3158">
        <w:t>Ủy ban nhân dân tỉnh</w:t>
      </w:r>
      <w:r w:rsidRPr="000D3158">
        <w:rPr>
          <w:lang w:val="vi-VN"/>
        </w:rPr>
        <w:t xml:space="preserve"> về những vấn đề liên quan đến tôn giáo trong quá trình tiếp nhận và sử dụng khoản viện trợ.</w:t>
      </w:r>
    </w:p>
    <w:p w:rsidR="002574A7" w:rsidRPr="000D3158" w:rsidRDefault="002574A7" w:rsidP="002574A7">
      <w:pPr>
        <w:spacing w:before="120" w:after="120" w:line="360" w:lineRule="exact"/>
        <w:ind w:firstLine="709"/>
        <w:jc w:val="both"/>
        <w:rPr>
          <w:lang w:val="vi-VN"/>
        </w:rPr>
      </w:pPr>
      <w:r w:rsidRPr="000D3158">
        <w:rPr>
          <w:lang w:val="vi-VN"/>
        </w:rPr>
        <w:t>b) Hướng dẫn các cơ quan, tổ chức, đơn vị chấp hành, thực hiện đường lối, chính sách tôn giáo của Nhà nước trong quá trình tiếp nhận và sử dụng viện trợ.</w:t>
      </w:r>
    </w:p>
    <w:p w:rsidR="002574A7" w:rsidRPr="000D3158" w:rsidRDefault="002574A7" w:rsidP="002574A7">
      <w:pPr>
        <w:spacing w:before="120" w:after="120" w:line="360" w:lineRule="exact"/>
        <w:ind w:firstLine="709"/>
        <w:jc w:val="both"/>
        <w:rPr>
          <w:lang w:val="vi-VN"/>
        </w:rPr>
      </w:pPr>
      <w:r w:rsidRPr="000D3158">
        <w:rPr>
          <w:lang w:val="vi-VN"/>
        </w:rPr>
        <w:t xml:space="preserve">c) </w:t>
      </w:r>
      <w:r w:rsidR="00540E5B" w:rsidRPr="000D3158">
        <w:t>Phối hợp t</w:t>
      </w:r>
      <w:r w:rsidRPr="000D3158">
        <w:rPr>
          <w:lang w:val="vi-VN"/>
        </w:rPr>
        <w:t>ham gia thẩm định và có ý kiến đối với khoản viện trợ liên quan đến tôn giáo.</w:t>
      </w:r>
    </w:p>
    <w:p w:rsidR="002574A7" w:rsidRPr="000D3158" w:rsidRDefault="002574A7" w:rsidP="002574A7">
      <w:pPr>
        <w:spacing w:before="120" w:after="120" w:line="360" w:lineRule="exact"/>
        <w:ind w:firstLine="709"/>
        <w:jc w:val="both"/>
        <w:rPr>
          <w:lang w:val="vi-VN"/>
        </w:rPr>
      </w:pPr>
      <w:r w:rsidRPr="000D3158">
        <w:rPr>
          <w:lang w:val="vi-VN"/>
        </w:rPr>
        <w:t xml:space="preserve">d) Tổng hợp, báo cáo tình hình quản lý và sử dụng viện trợ của các tổ chức thuộc đối tượng điều chỉnh của pháp luật về hội, quỹ xã hội, quỹ từ thiện trên địa bàn, gửi Sở Tài chính tổng hợp, báo cáo </w:t>
      </w:r>
      <w:r w:rsidR="00540E5B" w:rsidRPr="000D3158">
        <w:t>Ủy ban nhân dân tỉnh</w:t>
      </w:r>
      <w:r w:rsidRPr="000D3158">
        <w:rPr>
          <w:lang w:val="vi-VN"/>
        </w:rPr>
        <w:t>.</w:t>
      </w:r>
    </w:p>
    <w:p w:rsidR="005D6074" w:rsidRPr="000D3158" w:rsidRDefault="002574A7" w:rsidP="005D6074">
      <w:pPr>
        <w:spacing w:line="288" w:lineRule="auto"/>
        <w:ind w:firstLine="680"/>
        <w:jc w:val="both"/>
      </w:pPr>
      <w:r w:rsidRPr="000D3158">
        <w:t>8</w:t>
      </w:r>
      <w:r w:rsidR="00725B2C" w:rsidRPr="000D3158">
        <w:t xml:space="preserve">. Các Sở, ban, ngành </w:t>
      </w:r>
      <w:r w:rsidR="005D6074" w:rsidRPr="000D3158">
        <w:t>cấp tỉnh</w:t>
      </w:r>
      <w:r w:rsidR="00725B2C" w:rsidRPr="000D3158">
        <w:rPr>
          <w:lang w:val="vi-VN"/>
        </w:rPr>
        <w:t xml:space="preserve"> và các tổ chức chính trị xã hội</w:t>
      </w:r>
      <w:r w:rsidR="005D6074" w:rsidRPr="000D3158">
        <w:t xml:space="preserve">; Bộ Chỉ huy Quân sự tỉnh; Ủy ban nhân dân các xã, phường và các cơ quan liên quan khác trên địa bàn tỉnh: </w:t>
      </w:r>
    </w:p>
    <w:p w:rsidR="005D6074" w:rsidRPr="000D3158" w:rsidRDefault="005D6074" w:rsidP="005D6074">
      <w:pPr>
        <w:spacing w:line="288" w:lineRule="auto"/>
        <w:ind w:firstLine="680"/>
        <w:jc w:val="both"/>
      </w:pPr>
      <w:r w:rsidRPr="000D3158">
        <w:t xml:space="preserve">a) Thực hiện tiếp nhận, triển khai và quản lý, sử dụng các khoản viện trợ theo quy định. Không để xảy ra trường hợp tiếp nhận khoản viện trợ chưa được Chủ tịch Ủy ban nhân dân tỉnh phê duyệt. Đối với các khoản viện trợ được các cơ quan Trung ương tiếp nhận theo thẩm quyền, phân bổ về địa phương cần kịp thời báo cáo, xin ý kiến Ủy ban nhân dân tỉnh trước khi phối hợp thực hiện. </w:t>
      </w:r>
    </w:p>
    <w:p w:rsidR="000F2B5A" w:rsidRPr="000D3158" w:rsidRDefault="005D6074" w:rsidP="005D6074">
      <w:pPr>
        <w:spacing w:line="288" w:lineRule="auto"/>
        <w:ind w:firstLine="680"/>
        <w:jc w:val="both"/>
      </w:pPr>
      <w:r w:rsidRPr="000D3158">
        <w:t>b) Tham gia thẩm định và đóng góp ý kiến đối với các khoản viện trợ có nội dung li</w:t>
      </w:r>
      <w:r w:rsidR="000F2B5A" w:rsidRPr="000D3158">
        <w:t>ên quan đến lĩnh vực phụ trách.</w:t>
      </w:r>
    </w:p>
    <w:p w:rsidR="005D6074" w:rsidRPr="000D3158" w:rsidRDefault="005D6074" w:rsidP="005D6074">
      <w:pPr>
        <w:spacing w:line="288" w:lineRule="auto"/>
        <w:ind w:firstLine="680"/>
        <w:jc w:val="both"/>
      </w:pPr>
      <w:r w:rsidRPr="000D3158">
        <w:t xml:space="preserve">c) Hướng dẫn đôn đốc các đơn vị trực thuộc tiếp nhận, triển khai thực hiện và quản lý các khoản viện trợ theo quy định. </w:t>
      </w:r>
    </w:p>
    <w:p w:rsidR="005D6074" w:rsidRPr="000D3158" w:rsidRDefault="005D6074" w:rsidP="005D6074">
      <w:pPr>
        <w:spacing w:line="288" w:lineRule="auto"/>
        <w:ind w:firstLine="680"/>
        <w:jc w:val="both"/>
      </w:pPr>
      <w:r w:rsidRPr="000D3158">
        <w:t xml:space="preserve">d) Phối hợp với các cơ quan liên quan thực hiện công tác kiểm tra, giám sát việc tiếp nhận, quản lý, sử dụng các khoản viện trợ có nội dung liên quan đến lĩnh vực phụ trách; kịp thời báo cáo Uỷ ban nhân dân tỉnh, Sở Tài chính, Công an tỉnh khi phát hiện những dấu hiệu, hành vi vi phạm của các tổ chức, cá nhân trong quá trình tiếp nhận và sử dụng viện trợ. </w:t>
      </w:r>
    </w:p>
    <w:p w:rsidR="001E000A" w:rsidRPr="000D3158" w:rsidRDefault="005D6074" w:rsidP="001E000A">
      <w:pPr>
        <w:spacing w:line="288" w:lineRule="auto"/>
        <w:ind w:firstLine="680"/>
        <w:jc w:val="both"/>
      </w:pPr>
      <w:r w:rsidRPr="000D3158">
        <w:t xml:space="preserve">đ) Ủy ban nhân dân các xã, phường: Tạo </w:t>
      </w:r>
      <w:r w:rsidR="00C57B4E" w:rsidRPr="000D3158">
        <w:t xml:space="preserve">điều kiện về mặt bằng (nếu có) để thực hiện các dự án, phi dự án theo nội dung văn kiện đã ký kết; giao Phòng Kinh tế/Phòng Kinh tế- Hạ tầng- Đô thị làm đầu mối trong quản lý, sử dụng các khoản viện trợ trên địa bàn; đối với dự án có nội dung đầu tư công, đầu tư xây dựng do Ủy ban nhân dân xã/phường là chủ dự án: Cơ quan được giao quản lý xây dựng </w:t>
      </w:r>
      <w:r w:rsidR="00C57B4E" w:rsidRPr="000D3158">
        <w:lastRenderedPageBreak/>
        <w:t>thuộc Ủy ban nhân dân cấp xã làm đầu mối thẩm định hồ sơ khoản viện trợ có cấu phần xây dựng theo quy định của pháp luật về đầu tư xây dựng công trình và các quy định có liên quan.</w:t>
      </w:r>
    </w:p>
    <w:p w:rsidR="00686D5B" w:rsidRPr="000D3158" w:rsidRDefault="00686D5B" w:rsidP="00686D5B">
      <w:pPr>
        <w:spacing w:line="288" w:lineRule="auto"/>
        <w:ind w:firstLine="680"/>
        <w:jc w:val="both"/>
      </w:pPr>
      <w:r w:rsidRPr="000D3158">
        <w:t>e) Nghiêm túc thực hiện các quy định của Trung ương, của tỉnh về công tác đối ngoại, quản lý và sử dụng viện trợ không hoàn lại không thuộc hỗ trợ phát triển chính thức.</w:t>
      </w:r>
    </w:p>
    <w:p w:rsidR="00EA6473" w:rsidRPr="000D3158" w:rsidRDefault="00EA6473" w:rsidP="001E000A">
      <w:pPr>
        <w:spacing w:line="288" w:lineRule="auto"/>
        <w:ind w:firstLine="680"/>
        <w:jc w:val="both"/>
        <w:rPr>
          <w:b/>
        </w:rPr>
      </w:pPr>
      <w:r w:rsidRPr="000D3158">
        <w:rPr>
          <w:b/>
        </w:rPr>
        <w:t xml:space="preserve">Điều </w:t>
      </w:r>
      <w:r w:rsidR="00184F10" w:rsidRPr="000D3158">
        <w:rPr>
          <w:b/>
        </w:rPr>
        <w:t>1</w:t>
      </w:r>
      <w:r w:rsidR="00ED398E" w:rsidRPr="000D3158">
        <w:rPr>
          <w:b/>
        </w:rPr>
        <w:t>0</w:t>
      </w:r>
      <w:r w:rsidRPr="000D3158">
        <w:rPr>
          <w:b/>
        </w:rPr>
        <w:t>. Chế độ báo cáo</w:t>
      </w:r>
    </w:p>
    <w:p w:rsidR="00ED398E" w:rsidRPr="000D3158" w:rsidRDefault="00EA6473" w:rsidP="00ED398E">
      <w:pPr>
        <w:spacing w:line="288" w:lineRule="auto"/>
        <w:ind w:firstLine="680"/>
        <w:jc w:val="both"/>
      </w:pPr>
      <w:r w:rsidRPr="000D3158">
        <w:t xml:space="preserve">Chủ khoản viện trợ thực hiện báo cáo tình hình quản lý, </w:t>
      </w:r>
      <w:r w:rsidR="00686D5B" w:rsidRPr="000D3158">
        <w:t xml:space="preserve">triển khai </w:t>
      </w:r>
      <w:r w:rsidRPr="000D3158">
        <w:t xml:space="preserve">thực hiện, giải ngân khoản viện trợ 06 tháng (chậm nhất vào ngày 05 tháng 7) và hàng năm (chậm nhất vào ngày 05 tháng 01 của năm tiếp theo) gửi Sở Tài chính để tổng hợp. Báo cáo kết thúc khoản viện trợ gửi Ủy ban nhân dân tỉnh, Sở Tài chính, Sở Ngoại vụ (chậm nhất không quá 06 tháng sau khi kết thúc thực hiện) và thực hiện báo cáo đột xuất khi </w:t>
      </w:r>
      <w:r w:rsidR="000465B6" w:rsidRPr="000D3158">
        <w:t>có yêu cầu</w:t>
      </w:r>
      <w:r w:rsidR="005D6074" w:rsidRPr="000D3158">
        <w:t>)</w:t>
      </w:r>
      <w:r w:rsidR="00ED398E" w:rsidRPr="000D3158">
        <w:t>; báo cáo tiến độ, nghiệm thu, chất lượng đối với dự án có hạng mục xây dựng./.</w:t>
      </w:r>
    </w:p>
    <w:bookmarkEnd w:id="14"/>
    <w:bookmarkEnd w:id="15"/>
    <w:p w:rsidR="005D6074" w:rsidRPr="000D3158" w:rsidRDefault="005D6074" w:rsidP="00ED398E">
      <w:pPr>
        <w:spacing w:line="288" w:lineRule="auto"/>
        <w:jc w:val="both"/>
      </w:pPr>
    </w:p>
    <w:sectPr w:rsidR="005D6074" w:rsidRPr="000D3158" w:rsidSect="000B3C38">
      <w:headerReference w:type="even" r:id="rId9"/>
      <w:headerReference w:type="default" r:id="rId10"/>
      <w:footerReference w:type="even" r:id="rId11"/>
      <w:footerReference w:type="default" r:id="rId12"/>
      <w:pgSz w:w="11907" w:h="16840" w:code="9"/>
      <w:pgMar w:top="992" w:right="1134" w:bottom="851"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FA1" w:rsidRDefault="00985FA1">
      <w:r>
        <w:separator/>
      </w:r>
    </w:p>
  </w:endnote>
  <w:endnote w:type="continuationSeparator" w:id="0">
    <w:p w:rsidR="00985FA1" w:rsidRDefault="0098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3D" w:rsidRDefault="0011533D" w:rsidP="0011533D">
    <w:pPr>
      <w:pStyle w:val="Footer"/>
      <w:ind w:right="360"/>
    </w:pPr>
  </w:p>
  <w:p w:rsidR="0011533D" w:rsidRDefault="0011533D"/>
  <w:p w:rsidR="0011533D" w:rsidRDefault="0011533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3D" w:rsidRDefault="0011533D" w:rsidP="0011533D">
    <w:pPr>
      <w:pStyle w:val="Footer"/>
      <w:ind w:right="360"/>
    </w:pPr>
  </w:p>
  <w:p w:rsidR="0011533D" w:rsidRDefault="0011533D"/>
  <w:p w:rsidR="0011533D" w:rsidRDefault="001153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FA1" w:rsidRDefault="00985FA1">
      <w:r>
        <w:separator/>
      </w:r>
    </w:p>
  </w:footnote>
  <w:footnote w:type="continuationSeparator" w:id="0">
    <w:p w:rsidR="00985FA1" w:rsidRDefault="00985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3D" w:rsidRPr="001608E2" w:rsidRDefault="0011533D" w:rsidP="0011533D">
    <w:pPr>
      <w:pStyle w:val="Header"/>
      <w:framePr w:wrap="around" w:vAnchor="text" w:hAnchor="margin" w:xAlign="center" w:y="1"/>
      <w:rPr>
        <w:rStyle w:val="PageNumber"/>
        <w:sz w:val="26"/>
        <w:szCs w:val="26"/>
      </w:rPr>
    </w:pPr>
    <w:r w:rsidRPr="001608E2">
      <w:rPr>
        <w:rStyle w:val="PageNumber"/>
        <w:sz w:val="26"/>
        <w:szCs w:val="26"/>
      </w:rPr>
      <w:fldChar w:fldCharType="begin"/>
    </w:r>
    <w:r w:rsidRPr="001608E2">
      <w:rPr>
        <w:rStyle w:val="PageNumber"/>
        <w:sz w:val="26"/>
        <w:szCs w:val="26"/>
      </w:rPr>
      <w:instrText xml:space="preserve">PAGE  </w:instrText>
    </w:r>
    <w:r w:rsidRPr="001608E2">
      <w:rPr>
        <w:rStyle w:val="PageNumber"/>
        <w:sz w:val="26"/>
        <w:szCs w:val="26"/>
      </w:rPr>
      <w:fldChar w:fldCharType="separate"/>
    </w:r>
    <w:r w:rsidR="00672EFD">
      <w:rPr>
        <w:rStyle w:val="PageNumber"/>
        <w:noProof/>
        <w:sz w:val="26"/>
        <w:szCs w:val="26"/>
      </w:rPr>
      <w:t>12</w:t>
    </w:r>
    <w:r w:rsidRPr="001608E2">
      <w:rPr>
        <w:rStyle w:val="PageNumber"/>
        <w:sz w:val="26"/>
        <w:szCs w:val="26"/>
      </w:rPr>
      <w:fldChar w:fldCharType="end"/>
    </w:r>
  </w:p>
  <w:p w:rsidR="0011533D" w:rsidRDefault="001153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C38" w:rsidRDefault="000B3C38">
    <w:pPr>
      <w:pStyle w:val="Header"/>
      <w:jc w:val="center"/>
    </w:pPr>
    <w:r>
      <w:fldChar w:fldCharType="begin"/>
    </w:r>
    <w:r>
      <w:instrText xml:space="preserve"> PAGE   \* MERGEFORMAT </w:instrText>
    </w:r>
    <w:r>
      <w:fldChar w:fldCharType="separate"/>
    </w:r>
    <w:r w:rsidR="00672EFD">
      <w:rPr>
        <w:noProof/>
      </w:rPr>
      <w:t>11</w:t>
    </w:r>
    <w:r>
      <w:rPr>
        <w:noProof/>
      </w:rPr>
      <w:fldChar w:fldCharType="end"/>
    </w:r>
  </w:p>
  <w:p w:rsidR="004462CE" w:rsidRDefault="004462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08E"/>
    <w:multiLevelType w:val="hybridMultilevel"/>
    <w:tmpl w:val="A09E3A52"/>
    <w:lvl w:ilvl="0" w:tplc="CAB2B9D0">
      <w:start w:val="1"/>
      <w:numFmt w:val="decimal"/>
      <w:lvlText w:val="%1."/>
      <w:lvlJc w:val="left"/>
      <w:pPr>
        <w:ind w:left="202" w:hanging="286"/>
      </w:pPr>
      <w:rPr>
        <w:rFonts w:ascii="Times New Roman" w:eastAsia="Times New Roman" w:hAnsi="Times New Roman" w:cs="Times New Roman" w:hint="default"/>
        <w:w w:val="100"/>
        <w:sz w:val="28"/>
        <w:szCs w:val="28"/>
        <w:lang w:eastAsia="en-US" w:bidi="ar-SA"/>
      </w:rPr>
    </w:lvl>
    <w:lvl w:ilvl="1" w:tplc="018488E0">
      <w:numFmt w:val="bullet"/>
      <w:lvlText w:val="•"/>
      <w:lvlJc w:val="left"/>
      <w:pPr>
        <w:ind w:left="1154" w:hanging="286"/>
      </w:pPr>
      <w:rPr>
        <w:rFonts w:hint="default"/>
        <w:lang w:eastAsia="en-US" w:bidi="ar-SA"/>
      </w:rPr>
    </w:lvl>
    <w:lvl w:ilvl="2" w:tplc="7DA81088">
      <w:numFmt w:val="bullet"/>
      <w:lvlText w:val="•"/>
      <w:lvlJc w:val="left"/>
      <w:pPr>
        <w:ind w:left="2108" w:hanging="286"/>
      </w:pPr>
      <w:rPr>
        <w:rFonts w:hint="default"/>
        <w:lang w:eastAsia="en-US" w:bidi="ar-SA"/>
      </w:rPr>
    </w:lvl>
    <w:lvl w:ilvl="3" w:tplc="9DE26436">
      <w:numFmt w:val="bullet"/>
      <w:lvlText w:val="•"/>
      <w:lvlJc w:val="left"/>
      <w:pPr>
        <w:ind w:left="3062" w:hanging="286"/>
      </w:pPr>
      <w:rPr>
        <w:rFonts w:hint="default"/>
        <w:lang w:eastAsia="en-US" w:bidi="ar-SA"/>
      </w:rPr>
    </w:lvl>
    <w:lvl w:ilvl="4" w:tplc="E202E740">
      <w:numFmt w:val="bullet"/>
      <w:lvlText w:val="•"/>
      <w:lvlJc w:val="left"/>
      <w:pPr>
        <w:ind w:left="4016" w:hanging="286"/>
      </w:pPr>
      <w:rPr>
        <w:rFonts w:hint="default"/>
        <w:lang w:eastAsia="en-US" w:bidi="ar-SA"/>
      </w:rPr>
    </w:lvl>
    <w:lvl w:ilvl="5" w:tplc="1630A29C">
      <w:numFmt w:val="bullet"/>
      <w:lvlText w:val="•"/>
      <w:lvlJc w:val="left"/>
      <w:pPr>
        <w:ind w:left="4970" w:hanging="286"/>
      </w:pPr>
      <w:rPr>
        <w:rFonts w:hint="default"/>
        <w:lang w:eastAsia="en-US" w:bidi="ar-SA"/>
      </w:rPr>
    </w:lvl>
    <w:lvl w:ilvl="6" w:tplc="D53ACE3E">
      <w:numFmt w:val="bullet"/>
      <w:lvlText w:val="•"/>
      <w:lvlJc w:val="left"/>
      <w:pPr>
        <w:ind w:left="5924" w:hanging="286"/>
      </w:pPr>
      <w:rPr>
        <w:rFonts w:hint="default"/>
        <w:lang w:eastAsia="en-US" w:bidi="ar-SA"/>
      </w:rPr>
    </w:lvl>
    <w:lvl w:ilvl="7" w:tplc="99AC086A">
      <w:numFmt w:val="bullet"/>
      <w:lvlText w:val="•"/>
      <w:lvlJc w:val="left"/>
      <w:pPr>
        <w:ind w:left="6878" w:hanging="286"/>
      </w:pPr>
      <w:rPr>
        <w:rFonts w:hint="default"/>
        <w:lang w:eastAsia="en-US" w:bidi="ar-SA"/>
      </w:rPr>
    </w:lvl>
    <w:lvl w:ilvl="8" w:tplc="19622DDA">
      <w:numFmt w:val="bullet"/>
      <w:lvlText w:val="•"/>
      <w:lvlJc w:val="left"/>
      <w:pPr>
        <w:ind w:left="7832" w:hanging="286"/>
      </w:pPr>
      <w:rPr>
        <w:rFonts w:hint="default"/>
        <w:lang w:eastAsia="en-US" w:bidi="ar-SA"/>
      </w:rPr>
    </w:lvl>
  </w:abstractNum>
  <w:abstractNum w:abstractNumId="1" w15:restartNumberingAfterBreak="0">
    <w:nsid w:val="137E0692"/>
    <w:multiLevelType w:val="singleLevel"/>
    <w:tmpl w:val="838C106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9580171"/>
    <w:multiLevelType w:val="hybridMultilevel"/>
    <w:tmpl w:val="D7E60E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56AB8"/>
    <w:multiLevelType w:val="hybridMultilevel"/>
    <w:tmpl w:val="CB0C18A0"/>
    <w:lvl w:ilvl="0" w:tplc="021C2A02">
      <w:start w:val="1"/>
      <w:numFmt w:val="decimal"/>
      <w:lvlText w:val="%1."/>
      <w:lvlJc w:val="left"/>
      <w:pPr>
        <w:ind w:left="202" w:hanging="288"/>
      </w:pPr>
      <w:rPr>
        <w:rFonts w:ascii="Times New Roman" w:eastAsia="Times New Roman" w:hAnsi="Times New Roman" w:cs="Times New Roman" w:hint="default"/>
        <w:w w:val="100"/>
        <w:sz w:val="28"/>
        <w:szCs w:val="28"/>
        <w:lang w:eastAsia="en-US" w:bidi="ar-SA"/>
      </w:rPr>
    </w:lvl>
    <w:lvl w:ilvl="1" w:tplc="05607770">
      <w:numFmt w:val="bullet"/>
      <w:lvlText w:val="•"/>
      <w:lvlJc w:val="left"/>
      <w:pPr>
        <w:ind w:left="1154" w:hanging="288"/>
      </w:pPr>
      <w:rPr>
        <w:rFonts w:hint="default"/>
        <w:lang w:eastAsia="en-US" w:bidi="ar-SA"/>
      </w:rPr>
    </w:lvl>
    <w:lvl w:ilvl="2" w:tplc="647E97F8">
      <w:numFmt w:val="bullet"/>
      <w:lvlText w:val="•"/>
      <w:lvlJc w:val="left"/>
      <w:pPr>
        <w:ind w:left="2108" w:hanging="288"/>
      </w:pPr>
      <w:rPr>
        <w:rFonts w:hint="default"/>
        <w:lang w:eastAsia="en-US" w:bidi="ar-SA"/>
      </w:rPr>
    </w:lvl>
    <w:lvl w:ilvl="3" w:tplc="69D0EA20">
      <w:numFmt w:val="bullet"/>
      <w:lvlText w:val="•"/>
      <w:lvlJc w:val="left"/>
      <w:pPr>
        <w:ind w:left="3062" w:hanging="288"/>
      </w:pPr>
      <w:rPr>
        <w:rFonts w:hint="default"/>
        <w:lang w:eastAsia="en-US" w:bidi="ar-SA"/>
      </w:rPr>
    </w:lvl>
    <w:lvl w:ilvl="4" w:tplc="6292F108">
      <w:numFmt w:val="bullet"/>
      <w:lvlText w:val="•"/>
      <w:lvlJc w:val="left"/>
      <w:pPr>
        <w:ind w:left="4016" w:hanging="288"/>
      </w:pPr>
      <w:rPr>
        <w:rFonts w:hint="default"/>
        <w:lang w:eastAsia="en-US" w:bidi="ar-SA"/>
      </w:rPr>
    </w:lvl>
    <w:lvl w:ilvl="5" w:tplc="5372B182">
      <w:numFmt w:val="bullet"/>
      <w:lvlText w:val="•"/>
      <w:lvlJc w:val="left"/>
      <w:pPr>
        <w:ind w:left="4970" w:hanging="288"/>
      </w:pPr>
      <w:rPr>
        <w:rFonts w:hint="default"/>
        <w:lang w:eastAsia="en-US" w:bidi="ar-SA"/>
      </w:rPr>
    </w:lvl>
    <w:lvl w:ilvl="6" w:tplc="6B109EB4">
      <w:numFmt w:val="bullet"/>
      <w:lvlText w:val="•"/>
      <w:lvlJc w:val="left"/>
      <w:pPr>
        <w:ind w:left="5924" w:hanging="288"/>
      </w:pPr>
      <w:rPr>
        <w:rFonts w:hint="default"/>
        <w:lang w:eastAsia="en-US" w:bidi="ar-SA"/>
      </w:rPr>
    </w:lvl>
    <w:lvl w:ilvl="7" w:tplc="E47E760C">
      <w:numFmt w:val="bullet"/>
      <w:lvlText w:val="•"/>
      <w:lvlJc w:val="left"/>
      <w:pPr>
        <w:ind w:left="6878" w:hanging="288"/>
      </w:pPr>
      <w:rPr>
        <w:rFonts w:hint="default"/>
        <w:lang w:eastAsia="en-US" w:bidi="ar-SA"/>
      </w:rPr>
    </w:lvl>
    <w:lvl w:ilvl="8" w:tplc="0FA4443E">
      <w:numFmt w:val="bullet"/>
      <w:lvlText w:val="•"/>
      <w:lvlJc w:val="left"/>
      <w:pPr>
        <w:ind w:left="7832" w:hanging="288"/>
      </w:pPr>
      <w:rPr>
        <w:rFonts w:hint="default"/>
        <w:lang w:eastAsia="en-US" w:bidi="ar-SA"/>
      </w:rPr>
    </w:lvl>
  </w:abstractNum>
  <w:abstractNum w:abstractNumId="4" w15:restartNumberingAfterBreak="0">
    <w:nsid w:val="1E113655"/>
    <w:multiLevelType w:val="singleLevel"/>
    <w:tmpl w:val="3A482B30"/>
    <w:lvl w:ilvl="0">
      <w:numFmt w:val="bullet"/>
      <w:lvlText w:val="-"/>
      <w:lvlJc w:val="left"/>
      <w:pPr>
        <w:tabs>
          <w:tab w:val="num" w:pos="3240"/>
        </w:tabs>
        <w:ind w:left="3240" w:hanging="360"/>
      </w:pPr>
      <w:rPr>
        <w:rFonts w:ascii="Times New Roman" w:hAnsi="Times New Roman" w:hint="default"/>
      </w:rPr>
    </w:lvl>
  </w:abstractNum>
  <w:abstractNum w:abstractNumId="5" w15:restartNumberingAfterBreak="0">
    <w:nsid w:val="2178380B"/>
    <w:multiLevelType w:val="hybridMultilevel"/>
    <w:tmpl w:val="222C56D8"/>
    <w:lvl w:ilvl="0" w:tplc="D22A1F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C300D3"/>
    <w:multiLevelType w:val="hybridMultilevel"/>
    <w:tmpl w:val="3460A560"/>
    <w:lvl w:ilvl="0" w:tplc="1ACA28A8">
      <w:start w:val="1"/>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7" w15:restartNumberingAfterBreak="0">
    <w:nsid w:val="25974393"/>
    <w:multiLevelType w:val="hybridMultilevel"/>
    <w:tmpl w:val="CFFEE64E"/>
    <w:lvl w:ilvl="0" w:tplc="DC5EBCC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7FC21C2"/>
    <w:multiLevelType w:val="hybridMultilevel"/>
    <w:tmpl w:val="B11049BA"/>
    <w:lvl w:ilvl="0" w:tplc="E864CD52">
      <w:start w:val="1"/>
      <w:numFmt w:val="decimal"/>
      <w:lvlText w:val="%1."/>
      <w:lvlJc w:val="left"/>
      <w:pPr>
        <w:ind w:left="202" w:hanging="303"/>
      </w:pPr>
      <w:rPr>
        <w:rFonts w:ascii="Times New Roman" w:eastAsia="Times New Roman" w:hAnsi="Times New Roman" w:cs="Times New Roman" w:hint="default"/>
        <w:w w:val="100"/>
        <w:sz w:val="28"/>
        <w:szCs w:val="28"/>
        <w:lang w:eastAsia="en-US" w:bidi="ar-SA"/>
      </w:rPr>
    </w:lvl>
    <w:lvl w:ilvl="1" w:tplc="3F9A63AE">
      <w:numFmt w:val="bullet"/>
      <w:lvlText w:val="•"/>
      <w:lvlJc w:val="left"/>
      <w:pPr>
        <w:ind w:left="1154" w:hanging="303"/>
      </w:pPr>
      <w:rPr>
        <w:rFonts w:hint="default"/>
        <w:lang w:eastAsia="en-US" w:bidi="ar-SA"/>
      </w:rPr>
    </w:lvl>
    <w:lvl w:ilvl="2" w:tplc="5F048554">
      <w:numFmt w:val="bullet"/>
      <w:lvlText w:val="•"/>
      <w:lvlJc w:val="left"/>
      <w:pPr>
        <w:ind w:left="2108" w:hanging="303"/>
      </w:pPr>
      <w:rPr>
        <w:rFonts w:hint="default"/>
        <w:lang w:eastAsia="en-US" w:bidi="ar-SA"/>
      </w:rPr>
    </w:lvl>
    <w:lvl w:ilvl="3" w:tplc="6EDC6A58">
      <w:numFmt w:val="bullet"/>
      <w:lvlText w:val="•"/>
      <w:lvlJc w:val="left"/>
      <w:pPr>
        <w:ind w:left="3062" w:hanging="303"/>
      </w:pPr>
      <w:rPr>
        <w:rFonts w:hint="default"/>
        <w:lang w:eastAsia="en-US" w:bidi="ar-SA"/>
      </w:rPr>
    </w:lvl>
    <w:lvl w:ilvl="4" w:tplc="2D8CAFA2">
      <w:numFmt w:val="bullet"/>
      <w:lvlText w:val="•"/>
      <w:lvlJc w:val="left"/>
      <w:pPr>
        <w:ind w:left="4016" w:hanging="303"/>
      </w:pPr>
      <w:rPr>
        <w:rFonts w:hint="default"/>
        <w:lang w:eastAsia="en-US" w:bidi="ar-SA"/>
      </w:rPr>
    </w:lvl>
    <w:lvl w:ilvl="5" w:tplc="48A661EC">
      <w:numFmt w:val="bullet"/>
      <w:lvlText w:val="•"/>
      <w:lvlJc w:val="left"/>
      <w:pPr>
        <w:ind w:left="4970" w:hanging="303"/>
      </w:pPr>
      <w:rPr>
        <w:rFonts w:hint="default"/>
        <w:lang w:eastAsia="en-US" w:bidi="ar-SA"/>
      </w:rPr>
    </w:lvl>
    <w:lvl w:ilvl="6" w:tplc="31F27B12">
      <w:numFmt w:val="bullet"/>
      <w:lvlText w:val="•"/>
      <w:lvlJc w:val="left"/>
      <w:pPr>
        <w:ind w:left="5924" w:hanging="303"/>
      </w:pPr>
      <w:rPr>
        <w:rFonts w:hint="default"/>
        <w:lang w:eastAsia="en-US" w:bidi="ar-SA"/>
      </w:rPr>
    </w:lvl>
    <w:lvl w:ilvl="7" w:tplc="E9B8FAAE">
      <w:numFmt w:val="bullet"/>
      <w:lvlText w:val="•"/>
      <w:lvlJc w:val="left"/>
      <w:pPr>
        <w:ind w:left="6878" w:hanging="303"/>
      </w:pPr>
      <w:rPr>
        <w:rFonts w:hint="default"/>
        <w:lang w:eastAsia="en-US" w:bidi="ar-SA"/>
      </w:rPr>
    </w:lvl>
    <w:lvl w:ilvl="8" w:tplc="99222300">
      <w:numFmt w:val="bullet"/>
      <w:lvlText w:val="•"/>
      <w:lvlJc w:val="left"/>
      <w:pPr>
        <w:ind w:left="7832" w:hanging="303"/>
      </w:pPr>
      <w:rPr>
        <w:rFonts w:hint="default"/>
        <w:lang w:eastAsia="en-US" w:bidi="ar-SA"/>
      </w:rPr>
    </w:lvl>
  </w:abstractNum>
  <w:abstractNum w:abstractNumId="9" w15:restartNumberingAfterBreak="0">
    <w:nsid w:val="2B243CB0"/>
    <w:multiLevelType w:val="singleLevel"/>
    <w:tmpl w:val="BA3AD04E"/>
    <w:lvl w:ilvl="0">
      <w:numFmt w:val="bullet"/>
      <w:lvlText w:val="-"/>
      <w:lvlJc w:val="left"/>
      <w:pPr>
        <w:tabs>
          <w:tab w:val="num" w:pos="3960"/>
        </w:tabs>
        <w:ind w:left="3960" w:hanging="360"/>
      </w:pPr>
      <w:rPr>
        <w:rFonts w:ascii="Times New Roman" w:hAnsi="Times New Roman" w:hint="default"/>
      </w:rPr>
    </w:lvl>
  </w:abstractNum>
  <w:abstractNum w:abstractNumId="10" w15:restartNumberingAfterBreak="0">
    <w:nsid w:val="2CF91ABF"/>
    <w:multiLevelType w:val="hybridMultilevel"/>
    <w:tmpl w:val="96F266E4"/>
    <w:lvl w:ilvl="0" w:tplc="1436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36031"/>
    <w:multiLevelType w:val="hybridMultilevel"/>
    <w:tmpl w:val="2F343FD6"/>
    <w:lvl w:ilvl="0" w:tplc="E2FC82EC">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2" w15:restartNumberingAfterBreak="0">
    <w:nsid w:val="34F56861"/>
    <w:multiLevelType w:val="hybridMultilevel"/>
    <w:tmpl w:val="F4E20678"/>
    <w:lvl w:ilvl="0" w:tplc="B6CA12F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F46311D"/>
    <w:multiLevelType w:val="hybridMultilevel"/>
    <w:tmpl w:val="C670645E"/>
    <w:lvl w:ilvl="0" w:tplc="D012C1BA">
      <w:start w:val="1"/>
      <w:numFmt w:val="lowerLetter"/>
      <w:lvlText w:val="%1)"/>
      <w:lvlJc w:val="left"/>
      <w:pPr>
        <w:ind w:left="202" w:hanging="315"/>
      </w:pPr>
      <w:rPr>
        <w:rFonts w:ascii="Times New Roman" w:eastAsia="Times New Roman" w:hAnsi="Times New Roman" w:cs="Times New Roman" w:hint="default"/>
        <w:w w:val="100"/>
        <w:sz w:val="28"/>
        <w:szCs w:val="28"/>
        <w:lang w:eastAsia="en-US" w:bidi="ar-SA"/>
      </w:rPr>
    </w:lvl>
    <w:lvl w:ilvl="1" w:tplc="9496BF50">
      <w:numFmt w:val="bullet"/>
      <w:lvlText w:val="•"/>
      <w:lvlJc w:val="left"/>
      <w:pPr>
        <w:ind w:left="1154" w:hanging="315"/>
      </w:pPr>
      <w:rPr>
        <w:rFonts w:hint="default"/>
        <w:lang w:eastAsia="en-US" w:bidi="ar-SA"/>
      </w:rPr>
    </w:lvl>
    <w:lvl w:ilvl="2" w:tplc="DBCA8752">
      <w:numFmt w:val="bullet"/>
      <w:lvlText w:val="•"/>
      <w:lvlJc w:val="left"/>
      <w:pPr>
        <w:ind w:left="2108" w:hanging="315"/>
      </w:pPr>
      <w:rPr>
        <w:rFonts w:hint="default"/>
        <w:lang w:eastAsia="en-US" w:bidi="ar-SA"/>
      </w:rPr>
    </w:lvl>
    <w:lvl w:ilvl="3" w:tplc="F32A2F06">
      <w:numFmt w:val="bullet"/>
      <w:lvlText w:val="•"/>
      <w:lvlJc w:val="left"/>
      <w:pPr>
        <w:ind w:left="3062" w:hanging="315"/>
      </w:pPr>
      <w:rPr>
        <w:rFonts w:hint="default"/>
        <w:lang w:eastAsia="en-US" w:bidi="ar-SA"/>
      </w:rPr>
    </w:lvl>
    <w:lvl w:ilvl="4" w:tplc="648250F8">
      <w:numFmt w:val="bullet"/>
      <w:lvlText w:val="•"/>
      <w:lvlJc w:val="left"/>
      <w:pPr>
        <w:ind w:left="4016" w:hanging="315"/>
      </w:pPr>
      <w:rPr>
        <w:rFonts w:hint="default"/>
        <w:lang w:eastAsia="en-US" w:bidi="ar-SA"/>
      </w:rPr>
    </w:lvl>
    <w:lvl w:ilvl="5" w:tplc="A64AE2A8">
      <w:numFmt w:val="bullet"/>
      <w:lvlText w:val="•"/>
      <w:lvlJc w:val="left"/>
      <w:pPr>
        <w:ind w:left="4970" w:hanging="315"/>
      </w:pPr>
      <w:rPr>
        <w:rFonts w:hint="default"/>
        <w:lang w:eastAsia="en-US" w:bidi="ar-SA"/>
      </w:rPr>
    </w:lvl>
    <w:lvl w:ilvl="6" w:tplc="C6B22178">
      <w:numFmt w:val="bullet"/>
      <w:lvlText w:val="•"/>
      <w:lvlJc w:val="left"/>
      <w:pPr>
        <w:ind w:left="5924" w:hanging="315"/>
      </w:pPr>
      <w:rPr>
        <w:rFonts w:hint="default"/>
        <w:lang w:eastAsia="en-US" w:bidi="ar-SA"/>
      </w:rPr>
    </w:lvl>
    <w:lvl w:ilvl="7" w:tplc="47B088DA">
      <w:numFmt w:val="bullet"/>
      <w:lvlText w:val="•"/>
      <w:lvlJc w:val="left"/>
      <w:pPr>
        <w:ind w:left="6878" w:hanging="315"/>
      </w:pPr>
      <w:rPr>
        <w:rFonts w:hint="default"/>
        <w:lang w:eastAsia="en-US" w:bidi="ar-SA"/>
      </w:rPr>
    </w:lvl>
    <w:lvl w:ilvl="8" w:tplc="8D0C94F4">
      <w:numFmt w:val="bullet"/>
      <w:lvlText w:val="•"/>
      <w:lvlJc w:val="left"/>
      <w:pPr>
        <w:ind w:left="7832" w:hanging="315"/>
      </w:pPr>
      <w:rPr>
        <w:rFonts w:hint="default"/>
        <w:lang w:eastAsia="en-US" w:bidi="ar-SA"/>
      </w:rPr>
    </w:lvl>
  </w:abstractNum>
  <w:abstractNum w:abstractNumId="14" w15:restartNumberingAfterBreak="0">
    <w:nsid w:val="41D2482E"/>
    <w:multiLevelType w:val="hybridMultilevel"/>
    <w:tmpl w:val="B10A5C78"/>
    <w:lvl w:ilvl="0" w:tplc="DE90ECCA">
      <w:start w:val="1"/>
      <w:numFmt w:val="decimal"/>
      <w:lvlText w:val="%1."/>
      <w:lvlJc w:val="left"/>
      <w:pPr>
        <w:ind w:left="202" w:hanging="291"/>
      </w:pPr>
      <w:rPr>
        <w:rFonts w:ascii="Times New Roman" w:eastAsia="Times New Roman" w:hAnsi="Times New Roman" w:cs="Times New Roman" w:hint="default"/>
        <w:spacing w:val="-4"/>
        <w:w w:val="100"/>
        <w:sz w:val="28"/>
        <w:szCs w:val="28"/>
        <w:lang w:eastAsia="en-US" w:bidi="ar-SA"/>
      </w:rPr>
    </w:lvl>
    <w:lvl w:ilvl="1" w:tplc="BDCCAA74">
      <w:numFmt w:val="bullet"/>
      <w:lvlText w:val="•"/>
      <w:lvlJc w:val="left"/>
      <w:pPr>
        <w:ind w:left="1154" w:hanging="291"/>
      </w:pPr>
      <w:rPr>
        <w:rFonts w:hint="default"/>
        <w:lang w:eastAsia="en-US" w:bidi="ar-SA"/>
      </w:rPr>
    </w:lvl>
    <w:lvl w:ilvl="2" w:tplc="CE60EC38">
      <w:numFmt w:val="bullet"/>
      <w:lvlText w:val="•"/>
      <w:lvlJc w:val="left"/>
      <w:pPr>
        <w:ind w:left="2108" w:hanging="291"/>
      </w:pPr>
      <w:rPr>
        <w:rFonts w:hint="default"/>
        <w:lang w:eastAsia="en-US" w:bidi="ar-SA"/>
      </w:rPr>
    </w:lvl>
    <w:lvl w:ilvl="3" w:tplc="C9846A1C">
      <w:numFmt w:val="bullet"/>
      <w:lvlText w:val="•"/>
      <w:lvlJc w:val="left"/>
      <w:pPr>
        <w:ind w:left="3062" w:hanging="291"/>
      </w:pPr>
      <w:rPr>
        <w:rFonts w:hint="default"/>
        <w:lang w:eastAsia="en-US" w:bidi="ar-SA"/>
      </w:rPr>
    </w:lvl>
    <w:lvl w:ilvl="4" w:tplc="0F72F218">
      <w:numFmt w:val="bullet"/>
      <w:lvlText w:val="•"/>
      <w:lvlJc w:val="left"/>
      <w:pPr>
        <w:ind w:left="4016" w:hanging="291"/>
      </w:pPr>
      <w:rPr>
        <w:rFonts w:hint="default"/>
        <w:lang w:eastAsia="en-US" w:bidi="ar-SA"/>
      </w:rPr>
    </w:lvl>
    <w:lvl w:ilvl="5" w:tplc="1BEC91D0">
      <w:numFmt w:val="bullet"/>
      <w:lvlText w:val="•"/>
      <w:lvlJc w:val="left"/>
      <w:pPr>
        <w:ind w:left="4970" w:hanging="291"/>
      </w:pPr>
      <w:rPr>
        <w:rFonts w:hint="default"/>
        <w:lang w:eastAsia="en-US" w:bidi="ar-SA"/>
      </w:rPr>
    </w:lvl>
    <w:lvl w:ilvl="6" w:tplc="693818E4">
      <w:numFmt w:val="bullet"/>
      <w:lvlText w:val="•"/>
      <w:lvlJc w:val="left"/>
      <w:pPr>
        <w:ind w:left="5924" w:hanging="291"/>
      </w:pPr>
      <w:rPr>
        <w:rFonts w:hint="default"/>
        <w:lang w:eastAsia="en-US" w:bidi="ar-SA"/>
      </w:rPr>
    </w:lvl>
    <w:lvl w:ilvl="7" w:tplc="29589D66">
      <w:numFmt w:val="bullet"/>
      <w:lvlText w:val="•"/>
      <w:lvlJc w:val="left"/>
      <w:pPr>
        <w:ind w:left="6878" w:hanging="291"/>
      </w:pPr>
      <w:rPr>
        <w:rFonts w:hint="default"/>
        <w:lang w:eastAsia="en-US" w:bidi="ar-SA"/>
      </w:rPr>
    </w:lvl>
    <w:lvl w:ilvl="8" w:tplc="C7080CFA">
      <w:numFmt w:val="bullet"/>
      <w:lvlText w:val="•"/>
      <w:lvlJc w:val="left"/>
      <w:pPr>
        <w:ind w:left="7832" w:hanging="291"/>
      </w:pPr>
      <w:rPr>
        <w:rFonts w:hint="default"/>
        <w:lang w:eastAsia="en-US" w:bidi="ar-SA"/>
      </w:rPr>
    </w:lvl>
  </w:abstractNum>
  <w:abstractNum w:abstractNumId="15" w15:restartNumberingAfterBreak="0">
    <w:nsid w:val="46B021AD"/>
    <w:multiLevelType w:val="hybridMultilevel"/>
    <w:tmpl w:val="309644BE"/>
    <w:lvl w:ilvl="0" w:tplc="9B581840">
      <w:numFmt w:val="bullet"/>
      <w:lvlText w:val="-"/>
      <w:lvlJc w:val="left"/>
      <w:pPr>
        <w:ind w:left="129" w:hanging="164"/>
      </w:pPr>
      <w:rPr>
        <w:rFonts w:ascii="Times New Roman" w:eastAsia="Times New Roman" w:hAnsi="Times New Roman" w:cs="Times New Roman" w:hint="default"/>
        <w:w w:val="100"/>
        <w:sz w:val="28"/>
        <w:szCs w:val="28"/>
        <w:lang w:eastAsia="en-US" w:bidi="ar-SA"/>
      </w:rPr>
    </w:lvl>
    <w:lvl w:ilvl="1" w:tplc="A1B079D2">
      <w:numFmt w:val="bullet"/>
      <w:lvlText w:val="-"/>
      <w:lvlJc w:val="left"/>
      <w:pPr>
        <w:ind w:left="202" w:hanging="212"/>
      </w:pPr>
      <w:rPr>
        <w:rFonts w:hint="default"/>
        <w:w w:val="100"/>
        <w:lang w:eastAsia="en-US" w:bidi="ar-SA"/>
      </w:rPr>
    </w:lvl>
    <w:lvl w:ilvl="2" w:tplc="F8FA1AB4">
      <w:numFmt w:val="bullet"/>
      <w:lvlText w:val="•"/>
      <w:lvlJc w:val="left"/>
      <w:pPr>
        <w:ind w:left="1155" w:hanging="212"/>
      </w:pPr>
      <w:rPr>
        <w:rFonts w:hint="default"/>
        <w:lang w:eastAsia="en-US" w:bidi="ar-SA"/>
      </w:rPr>
    </w:lvl>
    <w:lvl w:ilvl="3" w:tplc="AD565584">
      <w:numFmt w:val="bullet"/>
      <w:lvlText w:val="•"/>
      <w:lvlJc w:val="left"/>
      <w:pPr>
        <w:ind w:left="2110" w:hanging="212"/>
      </w:pPr>
      <w:rPr>
        <w:rFonts w:hint="default"/>
        <w:lang w:eastAsia="en-US" w:bidi="ar-SA"/>
      </w:rPr>
    </w:lvl>
    <w:lvl w:ilvl="4" w:tplc="40B6F63E">
      <w:numFmt w:val="bullet"/>
      <w:lvlText w:val="•"/>
      <w:lvlJc w:val="left"/>
      <w:pPr>
        <w:ind w:left="3065" w:hanging="212"/>
      </w:pPr>
      <w:rPr>
        <w:rFonts w:hint="default"/>
        <w:lang w:eastAsia="en-US" w:bidi="ar-SA"/>
      </w:rPr>
    </w:lvl>
    <w:lvl w:ilvl="5" w:tplc="5A9A342E">
      <w:numFmt w:val="bullet"/>
      <w:lvlText w:val="•"/>
      <w:lvlJc w:val="left"/>
      <w:pPr>
        <w:ind w:left="4020" w:hanging="212"/>
      </w:pPr>
      <w:rPr>
        <w:rFonts w:hint="default"/>
        <w:lang w:eastAsia="en-US" w:bidi="ar-SA"/>
      </w:rPr>
    </w:lvl>
    <w:lvl w:ilvl="6" w:tplc="2786BC68">
      <w:numFmt w:val="bullet"/>
      <w:lvlText w:val="•"/>
      <w:lvlJc w:val="left"/>
      <w:pPr>
        <w:ind w:left="4975" w:hanging="212"/>
      </w:pPr>
      <w:rPr>
        <w:rFonts w:hint="default"/>
        <w:lang w:eastAsia="en-US" w:bidi="ar-SA"/>
      </w:rPr>
    </w:lvl>
    <w:lvl w:ilvl="7" w:tplc="63A2CD06">
      <w:numFmt w:val="bullet"/>
      <w:lvlText w:val="•"/>
      <w:lvlJc w:val="left"/>
      <w:pPr>
        <w:ind w:left="5930" w:hanging="212"/>
      </w:pPr>
      <w:rPr>
        <w:rFonts w:hint="default"/>
        <w:lang w:eastAsia="en-US" w:bidi="ar-SA"/>
      </w:rPr>
    </w:lvl>
    <w:lvl w:ilvl="8" w:tplc="F3E8ADAA">
      <w:numFmt w:val="bullet"/>
      <w:lvlText w:val="•"/>
      <w:lvlJc w:val="left"/>
      <w:pPr>
        <w:ind w:left="6885" w:hanging="212"/>
      </w:pPr>
      <w:rPr>
        <w:rFonts w:hint="default"/>
        <w:lang w:eastAsia="en-US" w:bidi="ar-SA"/>
      </w:rPr>
    </w:lvl>
  </w:abstractNum>
  <w:abstractNum w:abstractNumId="16" w15:restartNumberingAfterBreak="0">
    <w:nsid w:val="4A125796"/>
    <w:multiLevelType w:val="hybridMultilevel"/>
    <w:tmpl w:val="5622EC3A"/>
    <w:lvl w:ilvl="0" w:tplc="07A8F9D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54353B"/>
    <w:multiLevelType w:val="hybridMultilevel"/>
    <w:tmpl w:val="A4C0D82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242A6"/>
    <w:multiLevelType w:val="singleLevel"/>
    <w:tmpl w:val="3F5E6F5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F082286"/>
    <w:multiLevelType w:val="hybridMultilevel"/>
    <w:tmpl w:val="1C50A0CA"/>
    <w:lvl w:ilvl="0" w:tplc="36444B2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4FDC6DA5"/>
    <w:multiLevelType w:val="singleLevel"/>
    <w:tmpl w:val="587E47C4"/>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C6841FF"/>
    <w:multiLevelType w:val="singleLevel"/>
    <w:tmpl w:val="213C5E4C"/>
    <w:lvl w:ilvl="0">
      <w:numFmt w:val="bullet"/>
      <w:lvlText w:val="-"/>
      <w:lvlJc w:val="left"/>
      <w:pPr>
        <w:tabs>
          <w:tab w:val="num" w:pos="3960"/>
        </w:tabs>
        <w:ind w:left="3960" w:hanging="360"/>
      </w:pPr>
      <w:rPr>
        <w:rFonts w:ascii="Times New Roman" w:hAnsi="Times New Roman" w:hint="default"/>
      </w:rPr>
    </w:lvl>
  </w:abstractNum>
  <w:abstractNum w:abstractNumId="22" w15:restartNumberingAfterBreak="0">
    <w:nsid w:val="5C7A719C"/>
    <w:multiLevelType w:val="multilevel"/>
    <w:tmpl w:val="E882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77297"/>
    <w:multiLevelType w:val="hybridMultilevel"/>
    <w:tmpl w:val="A4284338"/>
    <w:lvl w:ilvl="0" w:tplc="253E0CDE">
      <w:start w:val="1"/>
      <w:numFmt w:val="decimal"/>
      <w:lvlText w:val="%1."/>
      <w:lvlJc w:val="left"/>
      <w:pPr>
        <w:ind w:left="1472" w:hanging="281"/>
      </w:pPr>
      <w:rPr>
        <w:rFonts w:ascii="Times New Roman" w:eastAsia="Times New Roman" w:hAnsi="Times New Roman" w:cs="Times New Roman" w:hint="default"/>
        <w:b/>
        <w:bCs/>
        <w:w w:val="100"/>
        <w:sz w:val="28"/>
        <w:szCs w:val="28"/>
        <w:lang w:eastAsia="en-US" w:bidi="ar-SA"/>
      </w:rPr>
    </w:lvl>
    <w:lvl w:ilvl="1" w:tplc="1248D546">
      <w:numFmt w:val="bullet"/>
      <w:lvlText w:val="•"/>
      <w:lvlJc w:val="left"/>
      <w:pPr>
        <w:ind w:left="2336" w:hanging="281"/>
      </w:pPr>
      <w:rPr>
        <w:rFonts w:hint="default"/>
        <w:lang w:eastAsia="en-US" w:bidi="ar-SA"/>
      </w:rPr>
    </w:lvl>
    <w:lvl w:ilvl="2" w:tplc="982C3786">
      <w:numFmt w:val="bullet"/>
      <w:lvlText w:val="•"/>
      <w:lvlJc w:val="left"/>
      <w:pPr>
        <w:ind w:left="3190" w:hanging="281"/>
      </w:pPr>
      <w:rPr>
        <w:rFonts w:hint="default"/>
        <w:lang w:eastAsia="en-US" w:bidi="ar-SA"/>
      </w:rPr>
    </w:lvl>
    <w:lvl w:ilvl="3" w:tplc="9A845842">
      <w:numFmt w:val="bullet"/>
      <w:lvlText w:val="•"/>
      <w:lvlJc w:val="left"/>
      <w:pPr>
        <w:ind w:left="4044" w:hanging="281"/>
      </w:pPr>
      <w:rPr>
        <w:rFonts w:hint="default"/>
        <w:lang w:eastAsia="en-US" w:bidi="ar-SA"/>
      </w:rPr>
    </w:lvl>
    <w:lvl w:ilvl="4" w:tplc="38521F02">
      <w:numFmt w:val="bullet"/>
      <w:lvlText w:val="•"/>
      <w:lvlJc w:val="left"/>
      <w:pPr>
        <w:ind w:left="4898" w:hanging="281"/>
      </w:pPr>
      <w:rPr>
        <w:rFonts w:hint="default"/>
        <w:lang w:eastAsia="en-US" w:bidi="ar-SA"/>
      </w:rPr>
    </w:lvl>
    <w:lvl w:ilvl="5" w:tplc="E3D04820">
      <w:numFmt w:val="bullet"/>
      <w:lvlText w:val="•"/>
      <w:lvlJc w:val="left"/>
      <w:pPr>
        <w:ind w:left="5752" w:hanging="281"/>
      </w:pPr>
      <w:rPr>
        <w:rFonts w:hint="default"/>
        <w:lang w:eastAsia="en-US" w:bidi="ar-SA"/>
      </w:rPr>
    </w:lvl>
    <w:lvl w:ilvl="6" w:tplc="588EB1DE">
      <w:numFmt w:val="bullet"/>
      <w:lvlText w:val="•"/>
      <w:lvlJc w:val="left"/>
      <w:pPr>
        <w:ind w:left="6606" w:hanging="281"/>
      </w:pPr>
      <w:rPr>
        <w:rFonts w:hint="default"/>
        <w:lang w:eastAsia="en-US" w:bidi="ar-SA"/>
      </w:rPr>
    </w:lvl>
    <w:lvl w:ilvl="7" w:tplc="1F72AEFA">
      <w:numFmt w:val="bullet"/>
      <w:lvlText w:val="•"/>
      <w:lvlJc w:val="left"/>
      <w:pPr>
        <w:ind w:left="7460" w:hanging="281"/>
      </w:pPr>
      <w:rPr>
        <w:rFonts w:hint="default"/>
        <w:lang w:eastAsia="en-US" w:bidi="ar-SA"/>
      </w:rPr>
    </w:lvl>
    <w:lvl w:ilvl="8" w:tplc="22FEC97E">
      <w:numFmt w:val="bullet"/>
      <w:lvlText w:val="•"/>
      <w:lvlJc w:val="left"/>
      <w:pPr>
        <w:ind w:left="8314" w:hanging="281"/>
      </w:pPr>
      <w:rPr>
        <w:rFonts w:hint="default"/>
        <w:lang w:eastAsia="en-US" w:bidi="ar-SA"/>
      </w:rPr>
    </w:lvl>
  </w:abstractNum>
  <w:abstractNum w:abstractNumId="24" w15:restartNumberingAfterBreak="0">
    <w:nsid w:val="67D824EB"/>
    <w:multiLevelType w:val="hybridMultilevel"/>
    <w:tmpl w:val="D3528F94"/>
    <w:lvl w:ilvl="0" w:tplc="551A454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69D73593"/>
    <w:multiLevelType w:val="hybridMultilevel"/>
    <w:tmpl w:val="159C675E"/>
    <w:lvl w:ilvl="0" w:tplc="24623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B2407D9"/>
    <w:multiLevelType w:val="hybridMultilevel"/>
    <w:tmpl w:val="EF3C8256"/>
    <w:lvl w:ilvl="0" w:tplc="14E4D0DA">
      <w:start w:val="4"/>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7" w15:restartNumberingAfterBreak="0">
    <w:nsid w:val="6CF8291F"/>
    <w:multiLevelType w:val="hybridMultilevel"/>
    <w:tmpl w:val="31EA66F8"/>
    <w:lvl w:ilvl="0" w:tplc="30F4770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15:restartNumberingAfterBreak="0">
    <w:nsid w:val="6EF03119"/>
    <w:multiLevelType w:val="hybridMultilevel"/>
    <w:tmpl w:val="BBE4A120"/>
    <w:lvl w:ilvl="0" w:tplc="B574A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C668E6"/>
    <w:multiLevelType w:val="hybridMultilevel"/>
    <w:tmpl w:val="C3D2C878"/>
    <w:lvl w:ilvl="0" w:tplc="6AD4A9F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0" w15:restartNumberingAfterBreak="0">
    <w:nsid w:val="7EC11786"/>
    <w:multiLevelType w:val="hybridMultilevel"/>
    <w:tmpl w:val="6AA008FE"/>
    <w:lvl w:ilvl="0" w:tplc="1B8C215E">
      <w:start w:val="1"/>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31" w15:restartNumberingAfterBreak="0">
    <w:nsid w:val="7F110D08"/>
    <w:multiLevelType w:val="singleLevel"/>
    <w:tmpl w:val="6256EC44"/>
    <w:lvl w:ilvl="0">
      <w:numFmt w:val="bullet"/>
      <w:lvlText w:val="-"/>
      <w:lvlJc w:val="left"/>
      <w:pPr>
        <w:tabs>
          <w:tab w:val="num" w:pos="3240"/>
        </w:tabs>
        <w:ind w:left="3240" w:hanging="360"/>
      </w:pPr>
      <w:rPr>
        <w:rFonts w:ascii="Times New Roman" w:hAnsi="Times New Roman" w:hint="default"/>
      </w:rPr>
    </w:lvl>
  </w:abstractNum>
  <w:abstractNum w:abstractNumId="32" w15:restartNumberingAfterBreak="0">
    <w:nsid w:val="7F8568C3"/>
    <w:multiLevelType w:val="hybridMultilevel"/>
    <w:tmpl w:val="9CE457BA"/>
    <w:lvl w:ilvl="0" w:tplc="F1C84938">
      <w:start w:val="1"/>
      <w:numFmt w:val="decimal"/>
      <w:lvlText w:val="%1."/>
      <w:lvlJc w:val="left"/>
      <w:pPr>
        <w:ind w:left="202" w:hanging="283"/>
      </w:pPr>
      <w:rPr>
        <w:rFonts w:ascii="Times New Roman" w:eastAsia="Times New Roman" w:hAnsi="Times New Roman" w:cs="Times New Roman" w:hint="default"/>
        <w:w w:val="100"/>
        <w:sz w:val="28"/>
        <w:szCs w:val="28"/>
        <w:lang w:eastAsia="en-US" w:bidi="ar-SA"/>
      </w:rPr>
    </w:lvl>
    <w:lvl w:ilvl="1" w:tplc="44B4FABC">
      <w:numFmt w:val="bullet"/>
      <w:lvlText w:val="•"/>
      <w:lvlJc w:val="left"/>
      <w:pPr>
        <w:ind w:left="1154" w:hanging="283"/>
      </w:pPr>
      <w:rPr>
        <w:rFonts w:hint="default"/>
        <w:lang w:eastAsia="en-US" w:bidi="ar-SA"/>
      </w:rPr>
    </w:lvl>
    <w:lvl w:ilvl="2" w:tplc="BFE2D82A">
      <w:numFmt w:val="bullet"/>
      <w:lvlText w:val="•"/>
      <w:lvlJc w:val="left"/>
      <w:pPr>
        <w:ind w:left="2108" w:hanging="283"/>
      </w:pPr>
      <w:rPr>
        <w:rFonts w:hint="default"/>
        <w:lang w:eastAsia="en-US" w:bidi="ar-SA"/>
      </w:rPr>
    </w:lvl>
    <w:lvl w:ilvl="3" w:tplc="5A2468A0">
      <w:numFmt w:val="bullet"/>
      <w:lvlText w:val="•"/>
      <w:lvlJc w:val="left"/>
      <w:pPr>
        <w:ind w:left="3062" w:hanging="283"/>
      </w:pPr>
      <w:rPr>
        <w:rFonts w:hint="default"/>
        <w:lang w:eastAsia="en-US" w:bidi="ar-SA"/>
      </w:rPr>
    </w:lvl>
    <w:lvl w:ilvl="4" w:tplc="5762D14C">
      <w:numFmt w:val="bullet"/>
      <w:lvlText w:val="•"/>
      <w:lvlJc w:val="left"/>
      <w:pPr>
        <w:ind w:left="4016" w:hanging="283"/>
      </w:pPr>
      <w:rPr>
        <w:rFonts w:hint="default"/>
        <w:lang w:eastAsia="en-US" w:bidi="ar-SA"/>
      </w:rPr>
    </w:lvl>
    <w:lvl w:ilvl="5" w:tplc="10F0413C">
      <w:numFmt w:val="bullet"/>
      <w:lvlText w:val="•"/>
      <w:lvlJc w:val="left"/>
      <w:pPr>
        <w:ind w:left="4970" w:hanging="283"/>
      </w:pPr>
      <w:rPr>
        <w:rFonts w:hint="default"/>
        <w:lang w:eastAsia="en-US" w:bidi="ar-SA"/>
      </w:rPr>
    </w:lvl>
    <w:lvl w:ilvl="6" w:tplc="F170F726">
      <w:numFmt w:val="bullet"/>
      <w:lvlText w:val="•"/>
      <w:lvlJc w:val="left"/>
      <w:pPr>
        <w:ind w:left="5924" w:hanging="283"/>
      </w:pPr>
      <w:rPr>
        <w:rFonts w:hint="default"/>
        <w:lang w:eastAsia="en-US" w:bidi="ar-SA"/>
      </w:rPr>
    </w:lvl>
    <w:lvl w:ilvl="7" w:tplc="19FC395C">
      <w:numFmt w:val="bullet"/>
      <w:lvlText w:val="•"/>
      <w:lvlJc w:val="left"/>
      <w:pPr>
        <w:ind w:left="6878" w:hanging="283"/>
      </w:pPr>
      <w:rPr>
        <w:rFonts w:hint="default"/>
        <w:lang w:eastAsia="en-US" w:bidi="ar-SA"/>
      </w:rPr>
    </w:lvl>
    <w:lvl w:ilvl="8" w:tplc="F07C6E08">
      <w:numFmt w:val="bullet"/>
      <w:lvlText w:val="•"/>
      <w:lvlJc w:val="left"/>
      <w:pPr>
        <w:ind w:left="7832" w:hanging="283"/>
      </w:pPr>
      <w:rPr>
        <w:rFonts w:hint="default"/>
        <w:lang w:eastAsia="en-US" w:bidi="ar-SA"/>
      </w:rPr>
    </w:lvl>
  </w:abstractNum>
  <w:abstractNum w:abstractNumId="33" w15:restartNumberingAfterBreak="0">
    <w:nsid w:val="7FF9510F"/>
    <w:multiLevelType w:val="hybridMultilevel"/>
    <w:tmpl w:val="C5029968"/>
    <w:lvl w:ilvl="0" w:tplc="9E6E5450">
      <w:start w:val="1"/>
      <w:numFmt w:val="lowerLetter"/>
      <w:lvlText w:val="%1)"/>
      <w:lvlJc w:val="left"/>
      <w:pPr>
        <w:ind w:left="202" w:hanging="315"/>
      </w:pPr>
      <w:rPr>
        <w:rFonts w:ascii="Times New Roman" w:eastAsia="Times New Roman" w:hAnsi="Times New Roman" w:cs="Times New Roman" w:hint="default"/>
        <w:w w:val="100"/>
        <w:sz w:val="28"/>
        <w:szCs w:val="28"/>
        <w:lang w:eastAsia="en-US" w:bidi="ar-SA"/>
      </w:rPr>
    </w:lvl>
    <w:lvl w:ilvl="1" w:tplc="E67229F0">
      <w:numFmt w:val="bullet"/>
      <w:lvlText w:val="•"/>
      <w:lvlJc w:val="left"/>
      <w:pPr>
        <w:ind w:left="1154" w:hanging="315"/>
      </w:pPr>
      <w:rPr>
        <w:rFonts w:hint="default"/>
        <w:lang w:eastAsia="en-US" w:bidi="ar-SA"/>
      </w:rPr>
    </w:lvl>
    <w:lvl w:ilvl="2" w:tplc="3ECA1BB0">
      <w:numFmt w:val="bullet"/>
      <w:lvlText w:val="•"/>
      <w:lvlJc w:val="left"/>
      <w:pPr>
        <w:ind w:left="2108" w:hanging="315"/>
      </w:pPr>
      <w:rPr>
        <w:rFonts w:hint="default"/>
        <w:lang w:eastAsia="en-US" w:bidi="ar-SA"/>
      </w:rPr>
    </w:lvl>
    <w:lvl w:ilvl="3" w:tplc="9EE2C2F2">
      <w:numFmt w:val="bullet"/>
      <w:lvlText w:val="•"/>
      <w:lvlJc w:val="left"/>
      <w:pPr>
        <w:ind w:left="3062" w:hanging="315"/>
      </w:pPr>
      <w:rPr>
        <w:rFonts w:hint="default"/>
        <w:lang w:eastAsia="en-US" w:bidi="ar-SA"/>
      </w:rPr>
    </w:lvl>
    <w:lvl w:ilvl="4" w:tplc="63CCF746">
      <w:numFmt w:val="bullet"/>
      <w:lvlText w:val="•"/>
      <w:lvlJc w:val="left"/>
      <w:pPr>
        <w:ind w:left="4016" w:hanging="315"/>
      </w:pPr>
      <w:rPr>
        <w:rFonts w:hint="default"/>
        <w:lang w:eastAsia="en-US" w:bidi="ar-SA"/>
      </w:rPr>
    </w:lvl>
    <w:lvl w:ilvl="5" w:tplc="D31214A4">
      <w:numFmt w:val="bullet"/>
      <w:lvlText w:val="•"/>
      <w:lvlJc w:val="left"/>
      <w:pPr>
        <w:ind w:left="4970" w:hanging="315"/>
      </w:pPr>
      <w:rPr>
        <w:rFonts w:hint="default"/>
        <w:lang w:eastAsia="en-US" w:bidi="ar-SA"/>
      </w:rPr>
    </w:lvl>
    <w:lvl w:ilvl="6" w:tplc="5D448E06">
      <w:numFmt w:val="bullet"/>
      <w:lvlText w:val="•"/>
      <w:lvlJc w:val="left"/>
      <w:pPr>
        <w:ind w:left="5924" w:hanging="315"/>
      </w:pPr>
      <w:rPr>
        <w:rFonts w:hint="default"/>
        <w:lang w:eastAsia="en-US" w:bidi="ar-SA"/>
      </w:rPr>
    </w:lvl>
    <w:lvl w:ilvl="7" w:tplc="0AD0330E">
      <w:numFmt w:val="bullet"/>
      <w:lvlText w:val="•"/>
      <w:lvlJc w:val="left"/>
      <w:pPr>
        <w:ind w:left="6878" w:hanging="315"/>
      </w:pPr>
      <w:rPr>
        <w:rFonts w:hint="default"/>
        <w:lang w:eastAsia="en-US" w:bidi="ar-SA"/>
      </w:rPr>
    </w:lvl>
    <w:lvl w:ilvl="8" w:tplc="0B565426">
      <w:numFmt w:val="bullet"/>
      <w:lvlText w:val="•"/>
      <w:lvlJc w:val="left"/>
      <w:pPr>
        <w:ind w:left="7832" w:hanging="315"/>
      </w:pPr>
      <w:rPr>
        <w:rFonts w:hint="default"/>
        <w:lang w:eastAsia="en-US" w:bidi="ar-SA"/>
      </w:rPr>
    </w:lvl>
  </w:abstractNum>
  <w:num w:numId="1">
    <w:abstractNumId w:val="18"/>
  </w:num>
  <w:num w:numId="2">
    <w:abstractNumId w:val="20"/>
  </w:num>
  <w:num w:numId="3">
    <w:abstractNumId w:val="9"/>
  </w:num>
  <w:num w:numId="4">
    <w:abstractNumId w:val="21"/>
  </w:num>
  <w:num w:numId="5">
    <w:abstractNumId w:val="1"/>
  </w:num>
  <w:num w:numId="6">
    <w:abstractNumId w:val="4"/>
  </w:num>
  <w:num w:numId="7">
    <w:abstractNumId w:val="31"/>
  </w:num>
  <w:num w:numId="8">
    <w:abstractNumId w:val="2"/>
  </w:num>
  <w:num w:numId="9">
    <w:abstractNumId w:val="17"/>
  </w:num>
  <w:num w:numId="10">
    <w:abstractNumId w:val="22"/>
  </w:num>
  <w:num w:numId="11">
    <w:abstractNumId w:val="32"/>
  </w:num>
  <w:num w:numId="12">
    <w:abstractNumId w:val="3"/>
  </w:num>
  <w:num w:numId="13">
    <w:abstractNumId w:val="15"/>
  </w:num>
  <w:num w:numId="14">
    <w:abstractNumId w:val="26"/>
  </w:num>
  <w:num w:numId="15">
    <w:abstractNumId w:val="8"/>
  </w:num>
  <w:num w:numId="16">
    <w:abstractNumId w:val="0"/>
  </w:num>
  <w:num w:numId="17">
    <w:abstractNumId w:val="14"/>
  </w:num>
  <w:num w:numId="18">
    <w:abstractNumId w:val="7"/>
  </w:num>
  <w:num w:numId="19">
    <w:abstractNumId w:val="16"/>
  </w:num>
  <w:num w:numId="20">
    <w:abstractNumId w:val="13"/>
  </w:num>
  <w:num w:numId="21">
    <w:abstractNumId w:val="25"/>
  </w:num>
  <w:num w:numId="22">
    <w:abstractNumId w:val="29"/>
  </w:num>
  <w:num w:numId="23">
    <w:abstractNumId w:val="27"/>
  </w:num>
  <w:num w:numId="24">
    <w:abstractNumId w:val="10"/>
  </w:num>
  <w:num w:numId="25">
    <w:abstractNumId w:val="19"/>
  </w:num>
  <w:num w:numId="26">
    <w:abstractNumId w:val="12"/>
  </w:num>
  <w:num w:numId="27">
    <w:abstractNumId w:val="33"/>
  </w:num>
  <w:num w:numId="28">
    <w:abstractNumId w:val="23"/>
  </w:num>
  <w:num w:numId="29">
    <w:abstractNumId w:val="11"/>
  </w:num>
  <w:num w:numId="30">
    <w:abstractNumId w:val="6"/>
  </w:num>
  <w:num w:numId="31">
    <w:abstractNumId w:val="30"/>
  </w:num>
  <w:num w:numId="32">
    <w:abstractNumId w:val="28"/>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3D"/>
    <w:rsid w:val="000000C9"/>
    <w:rsid w:val="000027CB"/>
    <w:rsid w:val="00002D61"/>
    <w:rsid w:val="00005A9D"/>
    <w:rsid w:val="00007E31"/>
    <w:rsid w:val="00010A88"/>
    <w:rsid w:val="00011463"/>
    <w:rsid w:val="000149A6"/>
    <w:rsid w:val="00014BB2"/>
    <w:rsid w:val="00015967"/>
    <w:rsid w:val="00021DA0"/>
    <w:rsid w:val="0002593A"/>
    <w:rsid w:val="00026094"/>
    <w:rsid w:val="0003363F"/>
    <w:rsid w:val="00035E81"/>
    <w:rsid w:val="000362CE"/>
    <w:rsid w:val="000465B6"/>
    <w:rsid w:val="00052147"/>
    <w:rsid w:val="00057971"/>
    <w:rsid w:val="000611F4"/>
    <w:rsid w:val="000631AB"/>
    <w:rsid w:val="000657BD"/>
    <w:rsid w:val="00067B13"/>
    <w:rsid w:val="00072490"/>
    <w:rsid w:val="00073F1F"/>
    <w:rsid w:val="00076965"/>
    <w:rsid w:val="00081E65"/>
    <w:rsid w:val="000872B3"/>
    <w:rsid w:val="00087FD8"/>
    <w:rsid w:val="0009035C"/>
    <w:rsid w:val="000907EA"/>
    <w:rsid w:val="00091249"/>
    <w:rsid w:val="00091279"/>
    <w:rsid w:val="00091695"/>
    <w:rsid w:val="000961C2"/>
    <w:rsid w:val="0009758A"/>
    <w:rsid w:val="000A277A"/>
    <w:rsid w:val="000A4B0C"/>
    <w:rsid w:val="000A705C"/>
    <w:rsid w:val="000A707D"/>
    <w:rsid w:val="000B0DA0"/>
    <w:rsid w:val="000B1EC9"/>
    <w:rsid w:val="000B234F"/>
    <w:rsid w:val="000B2974"/>
    <w:rsid w:val="000B3C38"/>
    <w:rsid w:val="000C2CEE"/>
    <w:rsid w:val="000C67B3"/>
    <w:rsid w:val="000D3158"/>
    <w:rsid w:val="000D3435"/>
    <w:rsid w:val="000D4D1E"/>
    <w:rsid w:val="000D4E91"/>
    <w:rsid w:val="000D6000"/>
    <w:rsid w:val="000E1910"/>
    <w:rsid w:val="000E4595"/>
    <w:rsid w:val="000E596F"/>
    <w:rsid w:val="000E6156"/>
    <w:rsid w:val="000F08A4"/>
    <w:rsid w:val="000F2718"/>
    <w:rsid w:val="000F2B5A"/>
    <w:rsid w:val="000F3269"/>
    <w:rsid w:val="000F60FE"/>
    <w:rsid w:val="000F6E07"/>
    <w:rsid w:val="0010156B"/>
    <w:rsid w:val="00102C2B"/>
    <w:rsid w:val="00102FE0"/>
    <w:rsid w:val="00104B38"/>
    <w:rsid w:val="00112697"/>
    <w:rsid w:val="00114EB5"/>
    <w:rsid w:val="0011533D"/>
    <w:rsid w:val="00120E03"/>
    <w:rsid w:val="00121138"/>
    <w:rsid w:val="00122216"/>
    <w:rsid w:val="001225D8"/>
    <w:rsid w:val="00124E79"/>
    <w:rsid w:val="00127F83"/>
    <w:rsid w:val="00131CED"/>
    <w:rsid w:val="00132198"/>
    <w:rsid w:val="0013393A"/>
    <w:rsid w:val="00136856"/>
    <w:rsid w:val="00136C2A"/>
    <w:rsid w:val="00145469"/>
    <w:rsid w:val="00145C40"/>
    <w:rsid w:val="00150961"/>
    <w:rsid w:val="0015425F"/>
    <w:rsid w:val="001558B1"/>
    <w:rsid w:val="00156661"/>
    <w:rsid w:val="00157B53"/>
    <w:rsid w:val="001602BA"/>
    <w:rsid w:val="001608E2"/>
    <w:rsid w:val="00161AA5"/>
    <w:rsid w:val="00162F48"/>
    <w:rsid w:val="00164360"/>
    <w:rsid w:val="00165E3C"/>
    <w:rsid w:val="001721F0"/>
    <w:rsid w:val="001761EF"/>
    <w:rsid w:val="00176CC6"/>
    <w:rsid w:val="00177DC2"/>
    <w:rsid w:val="00177DE9"/>
    <w:rsid w:val="00182CD3"/>
    <w:rsid w:val="00184F10"/>
    <w:rsid w:val="001856A0"/>
    <w:rsid w:val="001862DF"/>
    <w:rsid w:val="001908FE"/>
    <w:rsid w:val="001914D1"/>
    <w:rsid w:val="0019702C"/>
    <w:rsid w:val="001A35F3"/>
    <w:rsid w:val="001A4B7C"/>
    <w:rsid w:val="001A6229"/>
    <w:rsid w:val="001A695D"/>
    <w:rsid w:val="001B40D4"/>
    <w:rsid w:val="001B46D3"/>
    <w:rsid w:val="001B4CBA"/>
    <w:rsid w:val="001C2962"/>
    <w:rsid w:val="001C3A5D"/>
    <w:rsid w:val="001C4005"/>
    <w:rsid w:val="001C4038"/>
    <w:rsid w:val="001C69CB"/>
    <w:rsid w:val="001D0B55"/>
    <w:rsid w:val="001D1183"/>
    <w:rsid w:val="001D3121"/>
    <w:rsid w:val="001D40AD"/>
    <w:rsid w:val="001E000A"/>
    <w:rsid w:val="001E25B4"/>
    <w:rsid w:val="001E46C6"/>
    <w:rsid w:val="001E4D75"/>
    <w:rsid w:val="001E5883"/>
    <w:rsid w:val="001F6C1D"/>
    <w:rsid w:val="001F6D95"/>
    <w:rsid w:val="001F768D"/>
    <w:rsid w:val="00200BCC"/>
    <w:rsid w:val="00202CD1"/>
    <w:rsid w:val="0020418B"/>
    <w:rsid w:val="002048FE"/>
    <w:rsid w:val="00206CDF"/>
    <w:rsid w:val="002152D9"/>
    <w:rsid w:val="00216553"/>
    <w:rsid w:val="00224252"/>
    <w:rsid w:val="0022483D"/>
    <w:rsid w:val="002308D2"/>
    <w:rsid w:val="00231C59"/>
    <w:rsid w:val="00232082"/>
    <w:rsid w:val="00232502"/>
    <w:rsid w:val="00233E09"/>
    <w:rsid w:val="00235061"/>
    <w:rsid w:val="0023546C"/>
    <w:rsid w:val="00241187"/>
    <w:rsid w:val="00242A38"/>
    <w:rsid w:val="00243E8B"/>
    <w:rsid w:val="0024712D"/>
    <w:rsid w:val="0025153D"/>
    <w:rsid w:val="002574A7"/>
    <w:rsid w:val="002628E6"/>
    <w:rsid w:val="002645F9"/>
    <w:rsid w:val="0027116B"/>
    <w:rsid w:val="002744CE"/>
    <w:rsid w:val="00282E8F"/>
    <w:rsid w:val="00286089"/>
    <w:rsid w:val="002867CE"/>
    <w:rsid w:val="002872BC"/>
    <w:rsid w:val="00290421"/>
    <w:rsid w:val="00292F03"/>
    <w:rsid w:val="0029495E"/>
    <w:rsid w:val="002A73D8"/>
    <w:rsid w:val="002B0AF8"/>
    <w:rsid w:val="002B13C1"/>
    <w:rsid w:val="002B56A5"/>
    <w:rsid w:val="002C0217"/>
    <w:rsid w:val="002C0CA3"/>
    <w:rsid w:val="002C1C52"/>
    <w:rsid w:val="002C5058"/>
    <w:rsid w:val="002C60F0"/>
    <w:rsid w:val="002C73B4"/>
    <w:rsid w:val="002C7B58"/>
    <w:rsid w:val="002C7DFC"/>
    <w:rsid w:val="002D0350"/>
    <w:rsid w:val="002D147C"/>
    <w:rsid w:val="002D2CEC"/>
    <w:rsid w:val="002E1310"/>
    <w:rsid w:val="002E2D2E"/>
    <w:rsid w:val="002E2E17"/>
    <w:rsid w:val="002E5562"/>
    <w:rsid w:val="002E5ECC"/>
    <w:rsid w:val="002E725C"/>
    <w:rsid w:val="002E7830"/>
    <w:rsid w:val="002F0936"/>
    <w:rsid w:val="002F2B20"/>
    <w:rsid w:val="002F5A42"/>
    <w:rsid w:val="00302938"/>
    <w:rsid w:val="00305787"/>
    <w:rsid w:val="00305A84"/>
    <w:rsid w:val="003061D2"/>
    <w:rsid w:val="00306544"/>
    <w:rsid w:val="00306C43"/>
    <w:rsid w:val="00307960"/>
    <w:rsid w:val="00310035"/>
    <w:rsid w:val="00316C13"/>
    <w:rsid w:val="003218BA"/>
    <w:rsid w:val="003218C3"/>
    <w:rsid w:val="00330F7D"/>
    <w:rsid w:val="003319E1"/>
    <w:rsid w:val="00335120"/>
    <w:rsid w:val="00335A88"/>
    <w:rsid w:val="00337152"/>
    <w:rsid w:val="00337579"/>
    <w:rsid w:val="003403AD"/>
    <w:rsid w:val="00342E31"/>
    <w:rsid w:val="00344311"/>
    <w:rsid w:val="00344B98"/>
    <w:rsid w:val="003463C5"/>
    <w:rsid w:val="00350003"/>
    <w:rsid w:val="00352743"/>
    <w:rsid w:val="00353D6E"/>
    <w:rsid w:val="00357EC1"/>
    <w:rsid w:val="00360914"/>
    <w:rsid w:val="00360ACD"/>
    <w:rsid w:val="00363E62"/>
    <w:rsid w:val="00367AAB"/>
    <w:rsid w:val="0037024C"/>
    <w:rsid w:val="0037100E"/>
    <w:rsid w:val="00372F11"/>
    <w:rsid w:val="0037458E"/>
    <w:rsid w:val="0037686B"/>
    <w:rsid w:val="00376BA3"/>
    <w:rsid w:val="00380551"/>
    <w:rsid w:val="003805EB"/>
    <w:rsid w:val="0038308D"/>
    <w:rsid w:val="003859A7"/>
    <w:rsid w:val="0039056A"/>
    <w:rsid w:val="00390C16"/>
    <w:rsid w:val="0039573F"/>
    <w:rsid w:val="00395826"/>
    <w:rsid w:val="003974E4"/>
    <w:rsid w:val="003A38E5"/>
    <w:rsid w:val="003A4242"/>
    <w:rsid w:val="003A5D1F"/>
    <w:rsid w:val="003A6F0C"/>
    <w:rsid w:val="003B025E"/>
    <w:rsid w:val="003B0B78"/>
    <w:rsid w:val="003B0E0C"/>
    <w:rsid w:val="003B2990"/>
    <w:rsid w:val="003B2C4F"/>
    <w:rsid w:val="003B3910"/>
    <w:rsid w:val="003B44BA"/>
    <w:rsid w:val="003B7D02"/>
    <w:rsid w:val="003C0377"/>
    <w:rsid w:val="003C0E22"/>
    <w:rsid w:val="003C442C"/>
    <w:rsid w:val="003C5775"/>
    <w:rsid w:val="003C7A93"/>
    <w:rsid w:val="003D0340"/>
    <w:rsid w:val="003D1B4F"/>
    <w:rsid w:val="003D6DAB"/>
    <w:rsid w:val="003E2542"/>
    <w:rsid w:val="003E4C2D"/>
    <w:rsid w:val="003E59A9"/>
    <w:rsid w:val="003E692A"/>
    <w:rsid w:val="003E75FA"/>
    <w:rsid w:val="003F1522"/>
    <w:rsid w:val="003F218D"/>
    <w:rsid w:val="003F24BE"/>
    <w:rsid w:val="003F5154"/>
    <w:rsid w:val="003F570A"/>
    <w:rsid w:val="00400A5A"/>
    <w:rsid w:val="00401018"/>
    <w:rsid w:val="0040685F"/>
    <w:rsid w:val="0040701F"/>
    <w:rsid w:val="00410EF5"/>
    <w:rsid w:val="00413700"/>
    <w:rsid w:val="00413769"/>
    <w:rsid w:val="0041487B"/>
    <w:rsid w:val="00417C5A"/>
    <w:rsid w:val="00420480"/>
    <w:rsid w:val="00422028"/>
    <w:rsid w:val="0042343B"/>
    <w:rsid w:val="004244BA"/>
    <w:rsid w:val="00424F6E"/>
    <w:rsid w:val="00426988"/>
    <w:rsid w:val="0042700D"/>
    <w:rsid w:val="00427F23"/>
    <w:rsid w:val="004301B0"/>
    <w:rsid w:val="00432C47"/>
    <w:rsid w:val="00433548"/>
    <w:rsid w:val="00437AB3"/>
    <w:rsid w:val="00446270"/>
    <w:rsid w:val="004462CE"/>
    <w:rsid w:val="0044657A"/>
    <w:rsid w:val="004559A6"/>
    <w:rsid w:val="004564F0"/>
    <w:rsid w:val="00457130"/>
    <w:rsid w:val="00457FA2"/>
    <w:rsid w:val="00460121"/>
    <w:rsid w:val="0046723B"/>
    <w:rsid w:val="00470735"/>
    <w:rsid w:val="00471FCE"/>
    <w:rsid w:val="004744D6"/>
    <w:rsid w:val="0047742A"/>
    <w:rsid w:val="00480747"/>
    <w:rsid w:val="00482353"/>
    <w:rsid w:val="00482F0F"/>
    <w:rsid w:val="0048535A"/>
    <w:rsid w:val="0048542C"/>
    <w:rsid w:val="0048749E"/>
    <w:rsid w:val="00491D04"/>
    <w:rsid w:val="00491E53"/>
    <w:rsid w:val="004934FD"/>
    <w:rsid w:val="004947C8"/>
    <w:rsid w:val="00495688"/>
    <w:rsid w:val="004A49DB"/>
    <w:rsid w:val="004A4F0E"/>
    <w:rsid w:val="004A5CAA"/>
    <w:rsid w:val="004B02AF"/>
    <w:rsid w:val="004B0831"/>
    <w:rsid w:val="004B2BB3"/>
    <w:rsid w:val="004B312E"/>
    <w:rsid w:val="004B48F4"/>
    <w:rsid w:val="004B52D6"/>
    <w:rsid w:val="004C0F98"/>
    <w:rsid w:val="004C6ADB"/>
    <w:rsid w:val="004D114D"/>
    <w:rsid w:val="004D2017"/>
    <w:rsid w:val="004F548F"/>
    <w:rsid w:val="004F7040"/>
    <w:rsid w:val="005020F4"/>
    <w:rsid w:val="00503540"/>
    <w:rsid w:val="00504651"/>
    <w:rsid w:val="005052B8"/>
    <w:rsid w:val="0050753B"/>
    <w:rsid w:val="00507D79"/>
    <w:rsid w:val="00521791"/>
    <w:rsid w:val="00523EA7"/>
    <w:rsid w:val="005245F8"/>
    <w:rsid w:val="00526EE4"/>
    <w:rsid w:val="00530F30"/>
    <w:rsid w:val="00537052"/>
    <w:rsid w:val="00540E5B"/>
    <w:rsid w:val="005446D0"/>
    <w:rsid w:val="005471F1"/>
    <w:rsid w:val="00551098"/>
    <w:rsid w:val="00551351"/>
    <w:rsid w:val="005525EC"/>
    <w:rsid w:val="00552F5D"/>
    <w:rsid w:val="0055683A"/>
    <w:rsid w:val="00557483"/>
    <w:rsid w:val="00557D19"/>
    <w:rsid w:val="005650AE"/>
    <w:rsid w:val="005651BD"/>
    <w:rsid w:val="0057574E"/>
    <w:rsid w:val="00576FD8"/>
    <w:rsid w:val="00577851"/>
    <w:rsid w:val="005809A4"/>
    <w:rsid w:val="0058122B"/>
    <w:rsid w:val="005815E6"/>
    <w:rsid w:val="00582AE5"/>
    <w:rsid w:val="00584EA6"/>
    <w:rsid w:val="0058609D"/>
    <w:rsid w:val="00586DF1"/>
    <w:rsid w:val="0058714E"/>
    <w:rsid w:val="0059528C"/>
    <w:rsid w:val="0059799D"/>
    <w:rsid w:val="005A3338"/>
    <w:rsid w:val="005A3E1B"/>
    <w:rsid w:val="005A4660"/>
    <w:rsid w:val="005A52CB"/>
    <w:rsid w:val="005A71B9"/>
    <w:rsid w:val="005B050F"/>
    <w:rsid w:val="005B19BB"/>
    <w:rsid w:val="005B2E1A"/>
    <w:rsid w:val="005B3B33"/>
    <w:rsid w:val="005B78F2"/>
    <w:rsid w:val="005B7A4B"/>
    <w:rsid w:val="005B7B49"/>
    <w:rsid w:val="005C0EEC"/>
    <w:rsid w:val="005C1311"/>
    <w:rsid w:val="005C64D4"/>
    <w:rsid w:val="005D15D1"/>
    <w:rsid w:val="005D293F"/>
    <w:rsid w:val="005D5B50"/>
    <w:rsid w:val="005D6074"/>
    <w:rsid w:val="005D7EB8"/>
    <w:rsid w:val="005E0B1D"/>
    <w:rsid w:val="005E3693"/>
    <w:rsid w:val="005E4F2D"/>
    <w:rsid w:val="005E644D"/>
    <w:rsid w:val="005E6B55"/>
    <w:rsid w:val="005E742C"/>
    <w:rsid w:val="005E7BEF"/>
    <w:rsid w:val="005F3EA9"/>
    <w:rsid w:val="005F4DD3"/>
    <w:rsid w:val="00605B41"/>
    <w:rsid w:val="00612276"/>
    <w:rsid w:val="0061497C"/>
    <w:rsid w:val="0062331C"/>
    <w:rsid w:val="006259CC"/>
    <w:rsid w:val="0063159B"/>
    <w:rsid w:val="00633074"/>
    <w:rsid w:val="00636014"/>
    <w:rsid w:val="00640580"/>
    <w:rsid w:val="00644FC1"/>
    <w:rsid w:val="00647968"/>
    <w:rsid w:val="00665407"/>
    <w:rsid w:val="00665CCF"/>
    <w:rsid w:val="00665EC4"/>
    <w:rsid w:val="00670996"/>
    <w:rsid w:val="006727E7"/>
    <w:rsid w:val="00672EFD"/>
    <w:rsid w:val="0067688F"/>
    <w:rsid w:val="006802DC"/>
    <w:rsid w:val="00680D68"/>
    <w:rsid w:val="00681307"/>
    <w:rsid w:val="00684116"/>
    <w:rsid w:val="00686686"/>
    <w:rsid w:val="00686D5B"/>
    <w:rsid w:val="00694C96"/>
    <w:rsid w:val="006A0E88"/>
    <w:rsid w:val="006A1A3E"/>
    <w:rsid w:val="006A32F5"/>
    <w:rsid w:val="006A47C4"/>
    <w:rsid w:val="006A5EF8"/>
    <w:rsid w:val="006B28B3"/>
    <w:rsid w:val="006B5C77"/>
    <w:rsid w:val="006B5F31"/>
    <w:rsid w:val="006C1C50"/>
    <w:rsid w:val="006C3B55"/>
    <w:rsid w:val="006C49AA"/>
    <w:rsid w:val="006D14C8"/>
    <w:rsid w:val="006D28D4"/>
    <w:rsid w:val="006D523F"/>
    <w:rsid w:val="006D5EA9"/>
    <w:rsid w:val="006E39FD"/>
    <w:rsid w:val="006E4E97"/>
    <w:rsid w:val="006E7295"/>
    <w:rsid w:val="006E7875"/>
    <w:rsid w:val="006F0118"/>
    <w:rsid w:val="006F5F5D"/>
    <w:rsid w:val="006F6121"/>
    <w:rsid w:val="007004B7"/>
    <w:rsid w:val="00706641"/>
    <w:rsid w:val="00710A5C"/>
    <w:rsid w:val="007126E6"/>
    <w:rsid w:val="00712924"/>
    <w:rsid w:val="00712F72"/>
    <w:rsid w:val="0071492C"/>
    <w:rsid w:val="00720B2E"/>
    <w:rsid w:val="00725B2C"/>
    <w:rsid w:val="00731353"/>
    <w:rsid w:val="00731CAD"/>
    <w:rsid w:val="007337EC"/>
    <w:rsid w:val="00733F12"/>
    <w:rsid w:val="0073635A"/>
    <w:rsid w:val="00736387"/>
    <w:rsid w:val="00740D47"/>
    <w:rsid w:val="007460FD"/>
    <w:rsid w:val="00746CA2"/>
    <w:rsid w:val="007479B2"/>
    <w:rsid w:val="00753766"/>
    <w:rsid w:val="00754C5F"/>
    <w:rsid w:val="0075507B"/>
    <w:rsid w:val="00756065"/>
    <w:rsid w:val="00761A39"/>
    <w:rsid w:val="00761D0C"/>
    <w:rsid w:val="00762F7E"/>
    <w:rsid w:val="007643D9"/>
    <w:rsid w:val="0076636C"/>
    <w:rsid w:val="0076691C"/>
    <w:rsid w:val="0077161D"/>
    <w:rsid w:val="007773A9"/>
    <w:rsid w:val="00781301"/>
    <w:rsid w:val="0078189A"/>
    <w:rsid w:val="00784F8D"/>
    <w:rsid w:val="0079194A"/>
    <w:rsid w:val="007943D1"/>
    <w:rsid w:val="00797C77"/>
    <w:rsid w:val="007A0AE1"/>
    <w:rsid w:val="007A3F95"/>
    <w:rsid w:val="007A7B61"/>
    <w:rsid w:val="007B2E57"/>
    <w:rsid w:val="007B415F"/>
    <w:rsid w:val="007B5448"/>
    <w:rsid w:val="007B6079"/>
    <w:rsid w:val="007C38FF"/>
    <w:rsid w:val="007C4FA3"/>
    <w:rsid w:val="007C555B"/>
    <w:rsid w:val="007D0639"/>
    <w:rsid w:val="007D4AFC"/>
    <w:rsid w:val="007D5A2F"/>
    <w:rsid w:val="007E0204"/>
    <w:rsid w:val="007E227D"/>
    <w:rsid w:val="007F454D"/>
    <w:rsid w:val="00803106"/>
    <w:rsid w:val="00804D80"/>
    <w:rsid w:val="00805BCB"/>
    <w:rsid w:val="00810546"/>
    <w:rsid w:val="00810CE6"/>
    <w:rsid w:val="0081133D"/>
    <w:rsid w:val="00811860"/>
    <w:rsid w:val="00816F89"/>
    <w:rsid w:val="008306E9"/>
    <w:rsid w:val="00830A45"/>
    <w:rsid w:val="00830E5E"/>
    <w:rsid w:val="008324EF"/>
    <w:rsid w:val="00832C83"/>
    <w:rsid w:val="00833D6D"/>
    <w:rsid w:val="0083430A"/>
    <w:rsid w:val="008359AD"/>
    <w:rsid w:val="00835EEA"/>
    <w:rsid w:val="0083782C"/>
    <w:rsid w:val="008410C1"/>
    <w:rsid w:val="00843563"/>
    <w:rsid w:val="00844830"/>
    <w:rsid w:val="00845741"/>
    <w:rsid w:val="00845885"/>
    <w:rsid w:val="00846338"/>
    <w:rsid w:val="00850429"/>
    <w:rsid w:val="008523BB"/>
    <w:rsid w:val="00855006"/>
    <w:rsid w:val="0085542C"/>
    <w:rsid w:val="00862899"/>
    <w:rsid w:val="00863279"/>
    <w:rsid w:val="00870568"/>
    <w:rsid w:val="00870961"/>
    <w:rsid w:val="008713DE"/>
    <w:rsid w:val="00873E76"/>
    <w:rsid w:val="008773DE"/>
    <w:rsid w:val="00877F4B"/>
    <w:rsid w:val="00884FDA"/>
    <w:rsid w:val="00885A91"/>
    <w:rsid w:val="0088730D"/>
    <w:rsid w:val="00887D85"/>
    <w:rsid w:val="00893659"/>
    <w:rsid w:val="008947AD"/>
    <w:rsid w:val="00897D12"/>
    <w:rsid w:val="008A1A82"/>
    <w:rsid w:val="008A211E"/>
    <w:rsid w:val="008A41A0"/>
    <w:rsid w:val="008A41B5"/>
    <w:rsid w:val="008A5AF4"/>
    <w:rsid w:val="008A757B"/>
    <w:rsid w:val="008B0982"/>
    <w:rsid w:val="008B2EAA"/>
    <w:rsid w:val="008B3BCA"/>
    <w:rsid w:val="008B422F"/>
    <w:rsid w:val="008B5D61"/>
    <w:rsid w:val="008B7ED2"/>
    <w:rsid w:val="008C356B"/>
    <w:rsid w:val="008C37A9"/>
    <w:rsid w:val="008C39A5"/>
    <w:rsid w:val="008C65AC"/>
    <w:rsid w:val="008D4797"/>
    <w:rsid w:val="008D6162"/>
    <w:rsid w:val="008D6988"/>
    <w:rsid w:val="008D7E80"/>
    <w:rsid w:val="008E2134"/>
    <w:rsid w:val="008E2901"/>
    <w:rsid w:val="008E4C5C"/>
    <w:rsid w:val="008E648A"/>
    <w:rsid w:val="008F33EB"/>
    <w:rsid w:val="008F468A"/>
    <w:rsid w:val="008F60F2"/>
    <w:rsid w:val="008F667D"/>
    <w:rsid w:val="008F7984"/>
    <w:rsid w:val="009006FE"/>
    <w:rsid w:val="00904D95"/>
    <w:rsid w:val="009178C6"/>
    <w:rsid w:val="00917A2A"/>
    <w:rsid w:val="00920CC7"/>
    <w:rsid w:val="009215DC"/>
    <w:rsid w:val="00921B7E"/>
    <w:rsid w:val="00924EA6"/>
    <w:rsid w:val="009277BA"/>
    <w:rsid w:val="00930AD8"/>
    <w:rsid w:val="00931AA0"/>
    <w:rsid w:val="00935BD8"/>
    <w:rsid w:val="00942C49"/>
    <w:rsid w:val="00946C68"/>
    <w:rsid w:val="00950C6D"/>
    <w:rsid w:val="00950EB1"/>
    <w:rsid w:val="009511EC"/>
    <w:rsid w:val="00952295"/>
    <w:rsid w:val="009537EA"/>
    <w:rsid w:val="009538A8"/>
    <w:rsid w:val="00955BA4"/>
    <w:rsid w:val="009572A3"/>
    <w:rsid w:val="009616BE"/>
    <w:rsid w:val="00961967"/>
    <w:rsid w:val="00962A33"/>
    <w:rsid w:val="009635E9"/>
    <w:rsid w:val="0096454E"/>
    <w:rsid w:val="0096455C"/>
    <w:rsid w:val="009657F6"/>
    <w:rsid w:val="009701B7"/>
    <w:rsid w:val="00971DFF"/>
    <w:rsid w:val="00976153"/>
    <w:rsid w:val="00976A09"/>
    <w:rsid w:val="009822A7"/>
    <w:rsid w:val="00984A01"/>
    <w:rsid w:val="00985FA1"/>
    <w:rsid w:val="00991F72"/>
    <w:rsid w:val="009921B2"/>
    <w:rsid w:val="009959EE"/>
    <w:rsid w:val="00997D11"/>
    <w:rsid w:val="009A0C45"/>
    <w:rsid w:val="009A17BD"/>
    <w:rsid w:val="009A1BD4"/>
    <w:rsid w:val="009A3626"/>
    <w:rsid w:val="009A4867"/>
    <w:rsid w:val="009B075C"/>
    <w:rsid w:val="009B24A4"/>
    <w:rsid w:val="009B4C42"/>
    <w:rsid w:val="009B6AB7"/>
    <w:rsid w:val="009B762C"/>
    <w:rsid w:val="009C05C9"/>
    <w:rsid w:val="009C3DBE"/>
    <w:rsid w:val="009C46CB"/>
    <w:rsid w:val="009C52DE"/>
    <w:rsid w:val="009D311C"/>
    <w:rsid w:val="009D6D6F"/>
    <w:rsid w:val="009E0649"/>
    <w:rsid w:val="009E3395"/>
    <w:rsid w:val="009F23C7"/>
    <w:rsid w:val="009F344E"/>
    <w:rsid w:val="009F4180"/>
    <w:rsid w:val="009F7B68"/>
    <w:rsid w:val="009F7F29"/>
    <w:rsid w:val="00A040F2"/>
    <w:rsid w:val="00A04AC8"/>
    <w:rsid w:val="00A1674B"/>
    <w:rsid w:val="00A169B9"/>
    <w:rsid w:val="00A16AD3"/>
    <w:rsid w:val="00A20839"/>
    <w:rsid w:val="00A20DEC"/>
    <w:rsid w:val="00A32B43"/>
    <w:rsid w:val="00A369A8"/>
    <w:rsid w:val="00A37564"/>
    <w:rsid w:val="00A376A2"/>
    <w:rsid w:val="00A40D16"/>
    <w:rsid w:val="00A418C4"/>
    <w:rsid w:val="00A46A95"/>
    <w:rsid w:val="00A5451A"/>
    <w:rsid w:val="00A574FC"/>
    <w:rsid w:val="00A5755E"/>
    <w:rsid w:val="00A64D8A"/>
    <w:rsid w:val="00A66951"/>
    <w:rsid w:val="00A80B51"/>
    <w:rsid w:val="00A838E5"/>
    <w:rsid w:val="00A92CED"/>
    <w:rsid w:val="00AA02BD"/>
    <w:rsid w:val="00AA23FB"/>
    <w:rsid w:val="00AA54A9"/>
    <w:rsid w:val="00AA79DC"/>
    <w:rsid w:val="00AB60E8"/>
    <w:rsid w:val="00AC048A"/>
    <w:rsid w:val="00AC3847"/>
    <w:rsid w:val="00AC4568"/>
    <w:rsid w:val="00AC7A9F"/>
    <w:rsid w:val="00AD011B"/>
    <w:rsid w:val="00AD611A"/>
    <w:rsid w:val="00AE2EBC"/>
    <w:rsid w:val="00AF41E0"/>
    <w:rsid w:val="00AF473F"/>
    <w:rsid w:val="00AF7CE9"/>
    <w:rsid w:val="00B0090F"/>
    <w:rsid w:val="00B051A2"/>
    <w:rsid w:val="00B12199"/>
    <w:rsid w:val="00B173EC"/>
    <w:rsid w:val="00B23E55"/>
    <w:rsid w:val="00B257C2"/>
    <w:rsid w:val="00B25B0E"/>
    <w:rsid w:val="00B31F0F"/>
    <w:rsid w:val="00B323CF"/>
    <w:rsid w:val="00B32C0E"/>
    <w:rsid w:val="00B377B8"/>
    <w:rsid w:val="00B41250"/>
    <w:rsid w:val="00B4643E"/>
    <w:rsid w:val="00B5553E"/>
    <w:rsid w:val="00B63282"/>
    <w:rsid w:val="00B63CB4"/>
    <w:rsid w:val="00B730BB"/>
    <w:rsid w:val="00B755D5"/>
    <w:rsid w:val="00B77000"/>
    <w:rsid w:val="00B77E93"/>
    <w:rsid w:val="00B813EA"/>
    <w:rsid w:val="00B86BE1"/>
    <w:rsid w:val="00B90AE4"/>
    <w:rsid w:val="00B92189"/>
    <w:rsid w:val="00B939BB"/>
    <w:rsid w:val="00B93E49"/>
    <w:rsid w:val="00B94095"/>
    <w:rsid w:val="00B94116"/>
    <w:rsid w:val="00B95DFE"/>
    <w:rsid w:val="00BA2979"/>
    <w:rsid w:val="00BA3D4E"/>
    <w:rsid w:val="00BA57BD"/>
    <w:rsid w:val="00BB13A2"/>
    <w:rsid w:val="00BB5966"/>
    <w:rsid w:val="00BC3232"/>
    <w:rsid w:val="00BC3EF5"/>
    <w:rsid w:val="00BF27CF"/>
    <w:rsid w:val="00BF3ADC"/>
    <w:rsid w:val="00BF5B75"/>
    <w:rsid w:val="00C01CE3"/>
    <w:rsid w:val="00C075DE"/>
    <w:rsid w:val="00C13638"/>
    <w:rsid w:val="00C22E55"/>
    <w:rsid w:val="00C254BF"/>
    <w:rsid w:val="00C25523"/>
    <w:rsid w:val="00C25960"/>
    <w:rsid w:val="00C32134"/>
    <w:rsid w:val="00C32D1B"/>
    <w:rsid w:val="00C352C4"/>
    <w:rsid w:val="00C355A7"/>
    <w:rsid w:val="00C367E2"/>
    <w:rsid w:val="00C37E4D"/>
    <w:rsid w:val="00C46A9C"/>
    <w:rsid w:val="00C516B7"/>
    <w:rsid w:val="00C516F9"/>
    <w:rsid w:val="00C52DBF"/>
    <w:rsid w:val="00C53530"/>
    <w:rsid w:val="00C56686"/>
    <w:rsid w:val="00C57B4E"/>
    <w:rsid w:val="00C635A8"/>
    <w:rsid w:val="00C658DB"/>
    <w:rsid w:val="00C7282D"/>
    <w:rsid w:val="00C76A9A"/>
    <w:rsid w:val="00C80F66"/>
    <w:rsid w:val="00C84CD3"/>
    <w:rsid w:val="00C86253"/>
    <w:rsid w:val="00C87397"/>
    <w:rsid w:val="00C876CD"/>
    <w:rsid w:val="00C927A1"/>
    <w:rsid w:val="00C9781D"/>
    <w:rsid w:val="00C9793F"/>
    <w:rsid w:val="00C97E62"/>
    <w:rsid w:val="00CA4EE7"/>
    <w:rsid w:val="00CB0162"/>
    <w:rsid w:val="00CB1127"/>
    <w:rsid w:val="00CB1C03"/>
    <w:rsid w:val="00CB4707"/>
    <w:rsid w:val="00CB6CA0"/>
    <w:rsid w:val="00CB728A"/>
    <w:rsid w:val="00CC0073"/>
    <w:rsid w:val="00CC03B9"/>
    <w:rsid w:val="00CC24B6"/>
    <w:rsid w:val="00CC3B92"/>
    <w:rsid w:val="00CC7EF8"/>
    <w:rsid w:val="00CD6DE1"/>
    <w:rsid w:val="00CD6FD1"/>
    <w:rsid w:val="00CD744B"/>
    <w:rsid w:val="00CE1B0B"/>
    <w:rsid w:val="00CE1F00"/>
    <w:rsid w:val="00CE2ADC"/>
    <w:rsid w:val="00CE63C5"/>
    <w:rsid w:val="00CF14BF"/>
    <w:rsid w:val="00CF1CE4"/>
    <w:rsid w:val="00D02345"/>
    <w:rsid w:val="00D034C1"/>
    <w:rsid w:val="00D1598A"/>
    <w:rsid w:val="00D15C1F"/>
    <w:rsid w:val="00D15C96"/>
    <w:rsid w:val="00D2282C"/>
    <w:rsid w:val="00D22943"/>
    <w:rsid w:val="00D22B97"/>
    <w:rsid w:val="00D327E4"/>
    <w:rsid w:val="00D36994"/>
    <w:rsid w:val="00D42D31"/>
    <w:rsid w:val="00D43732"/>
    <w:rsid w:val="00D449F1"/>
    <w:rsid w:val="00D5001F"/>
    <w:rsid w:val="00D51E89"/>
    <w:rsid w:val="00D5263D"/>
    <w:rsid w:val="00D53E64"/>
    <w:rsid w:val="00D54327"/>
    <w:rsid w:val="00D54594"/>
    <w:rsid w:val="00D56DCC"/>
    <w:rsid w:val="00D5786A"/>
    <w:rsid w:val="00D651BB"/>
    <w:rsid w:val="00D65619"/>
    <w:rsid w:val="00D722DD"/>
    <w:rsid w:val="00D72DEB"/>
    <w:rsid w:val="00D72EFB"/>
    <w:rsid w:val="00D73AA5"/>
    <w:rsid w:val="00D73BAB"/>
    <w:rsid w:val="00D73D5E"/>
    <w:rsid w:val="00D753B7"/>
    <w:rsid w:val="00D75EDD"/>
    <w:rsid w:val="00D76F94"/>
    <w:rsid w:val="00D81954"/>
    <w:rsid w:val="00D853C7"/>
    <w:rsid w:val="00D87262"/>
    <w:rsid w:val="00D91109"/>
    <w:rsid w:val="00D923D0"/>
    <w:rsid w:val="00D92452"/>
    <w:rsid w:val="00D9319F"/>
    <w:rsid w:val="00DA13AB"/>
    <w:rsid w:val="00DA19AF"/>
    <w:rsid w:val="00DA1C7D"/>
    <w:rsid w:val="00DA2A77"/>
    <w:rsid w:val="00DA44A3"/>
    <w:rsid w:val="00DA6CBB"/>
    <w:rsid w:val="00DB2D3E"/>
    <w:rsid w:val="00DB2FC7"/>
    <w:rsid w:val="00DC00FA"/>
    <w:rsid w:val="00DC0533"/>
    <w:rsid w:val="00DC22E1"/>
    <w:rsid w:val="00DC7C56"/>
    <w:rsid w:val="00DD01CB"/>
    <w:rsid w:val="00DD17E8"/>
    <w:rsid w:val="00DD54C1"/>
    <w:rsid w:val="00DD5974"/>
    <w:rsid w:val="00DE0108"/>
    <w:rsid w:val="00DE2788"/>
    <w:rsid w:val="00DE729A"/>
    <w:rsid w:val="00E00D87"/>
    <w:rsid w:val="00E021AF"/>
    <w:rsid w:val="00E02E7D"/>
    <w:rsid w:val="00E0391E"/>
    <w:rsid w:val="00E13B25"/>
    <w:rsid w:val="00E15DA5"/>
    <w:rsid w:val="00E171B7"/>
    <w:rsid w:val="00E20DDC"/>
    <w:rsid w:val="00E2129F"/>
    <w:rsid w:val="00E23707"/>
    <w:rsid w:val="00E240C5"/>
    <w:rsid w:val="00E24F2B"/>
    <w:rsid w:val="00E2578F"/>
    <w:rsid w:val="00E3116A"/>
    <w:rsid w:val="00E31D7E"/>
    <w:rsid w:val="00E33432"/>
    <w:rsid w:val="00E40E14"/>
    <w:rsid w:val="00E442EF"/>
    <w:rsid w:val="00E44465"/>
    <w:rsid w:val="00E45D75"/>
    <w:rsid w:val="00E47B4A"/>
    <w:rsid w:val="00E50FF4"/>
    <w:rsid w:val="00E57F2B"/>
    <w:rsid w:val="00E60EF3"/>
    <w:rsid w:val="00E656D5"/>
    <w:rsid w:val="00E65872"/>
    <w:rsid w:val="00E70C84"/>
    <w:rsid w:val="00E7158E"/>
    <w:rsid w:val="00E71A64"/>
    <w:rsid w:val="00E72F43"/>
    <w:rsid w:val="00E74E5B"/>
    <w:rsid w:val="00E773F2"/>
    <w:rsid w:val="00E824A7"/>
    <w:rsid w:val="00E86D75"/>
    <w:rsid w:val="00E90B52"/>
    <w:rsid w:val="00E962C1"/>
    <w:rsid w:val="00E96846"/>
    <w:rsid w:val="00EA06A3"/>
    <w:rsid w:val="00EA14DA"/>
    <w:rsid w:val="00EA2D77"/>
    <w:rsid w:val="00EA33CF"/>
    <w:rsid w:val="00EA59C7"/>
    <w:rsid w:val="00EA6473"/>
    <w:rsid w:val="00EB0485"/>
    <w:rsid w:val="00EB26CA"/>
    <w:rsid w:val="00EB2C63"/>
    <w:rsid w:val="00EB3A61"/>
    <w:rsid w:val="00EB3F57"/>
    <w:rsid w:val="00EC23CD"/>
    <w:rsid w:val="00EC51FE"/>
    <w:rsid w:val="00EC789E"/>
    <w:rsid w:val="00EC78F0"/>
    <w:rsid w:val="00ED0A98"/>
    <w:rsid w:val="00ED18FC"/>
    <w:rsid w:val="00ED37B0"/>
    <w:rsid w:val="00ED398E"/>
    <w:rsid w:val="00ED5A3C"/>
    <w:rsid w:val="00EE0A40"/>
    <w:rsid w:val="00EE4B12"/>
    <w:rsid w:val="00EF0F44"/>
    <w:rsid w:val="00EF6A3B"/>
    <w:rsid w:val="00EF71F2"/>
    <w:rsid w:val="00F001B8"/>
    <w:rsid w:val="00F01339"/>
    <w:rsid w:val="00F01C5F"/>
    <w:rsid w:val="00F051C4"/>
    <w:rsid w:val="00F0583C"/>
    <w:rsid w:val="00F076C8"/>
    <w:rsid w:val="00F11E1C"/>
    <w:rsid w:val="00F22BB8"/>
    <w:rsid w:val="00F23800"/>
    <w:rsid w:val="00F23BB0"/>
    <w:rsid w:val="00F2621D"/>
    <w:rsid w:val="00F3381C"/>
    <w:rsid w:val="00F35450"/>
    <w:rsid w:val="00F357EF"/>
    <w:rsid w:val="00F36A30"/>
    <w:rsid w:val="00F4096B"/>
    <w:rsid w:val="00F41733"/>
    <w:rsid w:val="00F41C0F"/>
    <w:rsid w:val="00F43546"/>
    <w:rsid w:val="00F45310"/>
    <w:rsid w:val="00F46D6D"/>
    <w:rsid w:val="00F54C4D"/>
    <w:rsid w:val="00F55A4A"/>
    <w:rsid w:val="00F579BE"/>
    <w:rsid w:val="00F57A27"/>
    <w:rsid w:val="00F60051"/>
    <w:rsid w:val="00F64E4E"/>
    <w:rsid w:val="00F7034F"/>
    <w:rsid w:val="00F70999"/>
    <w:rsid w:val="00F76DDB"/>
    <w:rsid w:val="00F77B81"/>
    <w:rsid w:val="00F8083F"/>
    <w:rsid w:val="00F82212"/>
    <w:rsid w:val="00F82487"/>
    <w:rsid w:val="00F82E97"/>
    <w:rsid w:val="00F8448B"/>
    <w:rsid w:val="00F8585B"/>
    <w:rsid w:val="00F86968"/>
    <w:rsid w:val="00F87D6E"/>
    <w:rsid w:val="00F87D8B"/>
    <w:rsid w:val="00F93074"/>
    <w:rsid w:val="00F95CDA"/>
    <w:rsid w:val="00F96DF2"/>
    <w:rsid w:val="00FA4574"/>
    <w:rsid w:val="00FB0E30"/>
    <w:rsid w:val="00FB1C02"/>
    <w:rsid w:val="00FB4896"/>
    <w:rsid w:val="00FB5D30"/>
    <w:rsid w:val="00FC09F3"/>
    <w:rsid w:val="00FC3B3E"/>
    <w:rsid w:val="00FC484F"/>
    <w:rsid w:val="00FC4E39"/>
    <w:rsid w:val="00FC701C"/>
    <w:rsid w:val="00FD178C"/>
    <w:rsid w:val="00FD63F5"/>
    <w:rsid w:val="00FD642A"/>
    <w:rsid w:val="00FD69B2"/>
    <w:rsid w:val="00FE06A8"/>
    <w:rsid w:val="00FE5366"/>
    <w:rsid w:val="00FE5ED3"/>
    <w:rsid w:val="00FE65EB"/>
    <w:rsid w:val="00FE7F62"/>
    <w:rsid w:val="00FF03FE"/>
    <w:rsid w:val="00FF4E30"/>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EA720"/>
  <w15:chartTrackingRefBased/>
  <w15:docId w15:val="{7B08E030-59DC-41E3-A121-1CED28E6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aliases w:val="Ten chuong"/>
    <w:basedOn w:val="Normal"/>
    <w:next w:val="Normal"/>
    <w:qFormat/>
    <w:rsid w:val="0011533D"/>
    <w:pPr>
      <w:keepNext/>
      <w:jc w:val="center"/>
      <w:outlineLvl w:val="0"/>
    </w:pPr>
    <w:rPr>
      <w:rFonts w:ascii=".VnTimeH" w:eastAsia="SimSun" w:hAnsi=".VnTimeH"/>
      <w:b/>
      <w:sz w:val="24"/>
      <w:szCs w:val="20"/>
    </w:rPr>
  </w:style>
  <w:style w:type="paragraph" w:styleId="Heading3">
    <w:name w:val="heading 3"/>
    <w:basedOn w:val="Normal"/>
    <w:next w:val="Normal"/>
    <w:qFormat/>
    <w:rsid w:val="0011533D"/>
    <w:pPr>
      <w:keepNext/>
      <w:ind w:firstLine="567"/>
      <w:jc w:val="center"/>
      <w:outlineLvl w:val="2"/>
    </w:pPr>
    <w:rPr>
      <w:rFonts w:ascii=".VnTimeH" w:eastAsia="SimSun" w:hAnsi=".VnTimeH"/>
      <w:b/>
      <w:sz w:val="32"/>
      <w:szCs w:val="20"/>
    </w:rPr>
  </w:style>
  <w:style w:type="paragraph" w:styleId="Heading5">
    <w:name w:val="heading 5"/>
    <w:basedOn w:val="Normal"/>
    <w:next w:val="Normal"/>
    <w:qFormat/>
    <w:rsid w:val="0011533D"/>
    <w:pPr>
      <w:keepNext/>
      <w:jc w:val="center"/>
      <w:outlineLvl w:val="4"/>
    </w:pPr>
    <w:rPr>
      <w:rFonts w:ascii=".VnTime" w:eastAsia="SimSun" w:hAnsi=".VnTime"/>
      <w:i/>
      <w:iCs/>
      <w:sz w:val="32"/>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1533D"/>
    <w:pPr>
      <w:spacing w:after="160" w:line="240" w:lineRule="exact"/>
    </w:pPr>
    <w:rPr>
      <w:rFonts w:ascii="Verdana" w:hAnsi="Verdana"/>
      <w:sz w:val="20"/>
      <w:szCs w:val="20"/>
    </w:rPr>
  </w:style>
  <w:style w:type="paragraph" w:styleId="BodyText">
    <w:name w:val="Body Text"/>
    <w:basedOn w:val="Normal"/>
    <w:link w:val="BodyTextChar"/>
    <w:rsid w:val="0011533D"/>
    <w:pPr>
      <w:jc w:val="center"/>
    </w:pPr>
    <w:rPr>
      <w:rFonts w:ascii=".VnTime" w:eastAsia="SimSun" w:hAnsi=".VnTime"/>
      <w:b/>
      <w:sz w:val="30"/>
      <w:szCs w:val="20"/>
    </w:rPr>
  </w:style>
  <w:style w:type="character" w:customStyle="1" w:styleId="BodyTextChar">
    <w:name w:val="Body Text Char"/>
    <w:link w:val="BodyText"/>
    <w:rsid w:val="0011533D"/>
    <w:rPr>
      <w:rFonts w:ascii=".VnTime" w:eastAsia="SimSun" w:hAnsi=".VnTime"/>
      <w:b/>
      <w:sz w:val="30"/>
      <w:lang w:val="en-US" w:eastAsia="en-US" w:bidi="ar-SA"/>
    </w:rPr>
  </w:style>
  <w:style w:type="paragraph" w:styleId="BodyTextIndent">
    <w:name w:val="Body Text Indent"/>
    <w:basedOn w:val="Normal"/>
    <w:rsid w:val="0011533D"/>
    <w:pPr>
      <w:ind w:firstLine="567"/>
      <w:jc w:val="both"/>
    </w:pPr>
    <w:rPr>
      <w:rFonts w:ascii=".VnTime" w:eastAsia="SimSun" w:hAnsi=".VnTime"/>
      <w:sz w:val="30"/>
      <w:szCs w:val="20"/>
    </w:rPr>
  </w:style>
  <w:style w:type="paragraph" w:styleId="BodyTextIndent2">
    <w:name w:val="Body Text Indent 2"/>
    <w:basedOn w:val="Normal"/>
    <w:rsid w:val="0011533D"/>
    <w:pPr>
      <w:ind w:firstLine="567"/>
      <w:jc w:val="both"/>
    </w:pPr>
    <w:rPr>
      <w:rFonts w:ascii=".VnTime" w:eastAsia="SimSun" w:hAnsi=".VnTime"/>
      <w:szCs w:val="20"/>
    </w:rPr>
  </w:style>
  <w:style w:type="paragraph" w:styleId="BodyText2">
    <w:name w:val="Body Text 2"/>
    <w:basedOn w:val="Normal"/>
    <w:rsid w:val="0011533D"/>
    <w:pPr>
      <w:jc w:val="both"/>
    </w:pPr>
    <w:rPr>
      <w:rFonts w:eastAsia="SimSun"/>
      <w:color w:val="000000"/>
      <w:szCs w:val="20"/>
    </w:rPr>
  </w:style>
  <w:style w:type="paragraph" w:styleId="BodyText3">
    <w:name w:val="Body Text 3"/>
    <w:basedOn w:val="Normal"/>
    <w:rsid w:val="0011533D"/>
    <w:rPr>
      <w:rFonts w:ascii=".VnTime" w:eastAsia="SimSun" w:hAnsi=".VnTime"/>
      <w:i/>
      <w:szCs w:val="20"/>
    </w:rPr>
  </w:style>
  <w:style w:type="character" w:styleId="Hyperlink">
    <w:name w:val="Hyperlink"/>
    <w:rsid w:val="0011533D"/>
    <w:rPr>
      <w:color w:val="0000FF"/>
      <w:u w:val="single"/>
    </w:rPr>
  </w:style>
  <w:style w:type="paragraph" w:styleId="Footer">
    <w:name w:val="footer"/>
    <w:basedOn w:val="Normal"/>
    <w:rsid w:val="0011533D"/>
    <w:pPr>
      <w:tabs>
        <w:tab w:val="center" w:pos="4320"/>
        <w:tab w:val="right" w:pos="8640"/>
      </w:tabs>
    </w:pPr>
    <w:rPr>
      <w:rFonts w:eastAsia="SimSun"/>
    </w:rPr>
  </w:style>
  <w:style w:type="character" w:styleId="PageNumber">
    <w:name w:val="page number"/>
    <w:basedOn w:val="DefaultParagraphFont"/>
    <w:rsid w:val="0011533D"/>
  </w:style>
  <w:style w:type="table" w:styleId="TableGrid">
    <w:name w:val="Table Grid"/>
    <w:basedOn w:val="TableNormal"/>
    <w:rsid w:val="001153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1533D"/>
    <w:pPr>
      <w:tabs>
        <w:tab w:val="center" w:pos="4320"/>
        <w:tab w:val="right" w:pos="8640"/>
      </w:tabs>
    </w:pPr>
    <w:rPr>
      <w:rFonts w:eastAsia="SimSun"/>
    </w:rPr>
  </w:style>
  <w:style w:type="paragraph" w:styleId="BalloonText">
    <w:name w:val="Balloon Text"/>
    <w:basedOn w:val="Normal"/>
    <w:semiHidden/>
    <w:rsid w:val="0011533D"/>
    <w:rPr>
      <w:rFonts w:ascii="Tahoma" w:eastAsia="SimSun" w:hAnsi="Tahoma" w:cs="Tahoma"/>
      <w:sz w:val="16"/>
      <w:szCs w:val="16"/>
    </w:rPr>
  </w:style>
  <w:style w:type="paragraph" w:styleId="NormalWeb">
    <w:name w:val="Normal (Web)"/>
    <w:aliases w:val="Char Char"/>
    <w:basedOn w:val="Normal"/>
    <w:uiPriority w:val="99"/>
    <w:rsid w:val="0011533D"/>
    <w:pPr>
      <w:spacing w:before="100" w:beforeAutospacing="1" w:after="100" w:afterAutospacing="1"/>
    </w:pPr>
    <w:rPr>
      <w:rFonts w:eastAsia="PMingLiU"/>
      <w:sz w:val="24"/>
      <w:szCs w:val="24"/>
      <w:lang w:eastAsia="zh-CN"/>
    </w:rPr>
  </w:style>
  <w:style w:type="paragraph" w:customStyle="1" w:styleId="abc">
    <w:name w:val="abc"/>
    <w:basedOn w:val="Normal"/>
    <w:rsid w:val="0011533D"/>
    <w:pPr>
      <w:widowControl w:val="0"/>
      <w:autoSpaceDE w:val="0"/>
      <w:autoSpaceDN w:val="0"/>
      <w:adjustRightInd w:val="0"/>
    </w:pPr>
    <w:rPr>
      <w:rFonts w:ascii=".VnTime" w:eastAsia="SimSun" w:hAnsi=".VnTime"/>
    </w:rPr>
  </w:style>
  <w:style w:type="paragraph" w:customStyle="1" w:styleId="n-dieund">
    <w:name w:val="n-dieund"/>
    <w:basedOn w:val="Normal"/>
    <w:rsid w:val="0011533D"/>
    <w:pPr>
      <w:spacing w:after="120"/>
      <w:ind w:firstLine="709"/>
      <w:jc w:val="both"/>
    </w:pPr>
    <w:rPr>
      <w:rFonts w:ascii=".VnTime" w:eastAsia="SimSun" w:hAnsi=".VnTime"/>
      <w:szCs w:val="20"/>
      <w:lang w:eastAsia="ja-JP"/>
    </w:rPr>
  </w:style>
  <w:style w:type="paragraph" w:customStyle="1" w:styleId="Dieu">
    <w:name w:val="Dieu"/>
    <w:basedOn w:val="Normal"/>
    <w:rsid w:val="0011533D"/>
    <w:pPr>
      <w:spacing w:before="240"/>
      <w:ind w:firstLine="851"/>
      <w:jc w:val="both"/>
    </w:pPr>
    <w:rPr>
      <w:rFonts w:ascii=".VnTime" w:hAnsi=".VnTime"/>
      <w:b/>
      <w:color w:val="000000"/>
    </w:rPr>
  </w:style>
  <w:style w:type="character" w:customStyle="1" w:styleId="postbody">
    <w:name w:val="postbody"/>
    <w:basedOn w:val="DefaultParagraphFont"/>
    <w:rsid w:val="0011533D"/>
  </w:style>
  <w:style w:type="paragraph" w:styleId="NoSpacing">
    <w:name w:val="No Spacing"/>
    <w:uiPriority w:val="1"/>
    <w:qFormat/>
    <w:rsid w:val="00057971"/>
    <w:rPr>
      <w:rFonts w:eastAsia="Calibri"/>
      <w:sz w:val="28"/>
      <w:szCs w:val="22"/>
    </w:rPr>
  </w:style>
  <w:style w:type="paragraph" w:styleId="ListParagraph">
    <w:name w:val="List Paragraph"/>
    <w:basedOn w:val="Normal"/>
    <w:uiPriority w:val="1"/>
    <w:qFormat/>
    <w:rsid w:val="00057971"/>
    <w:pPr>
      <w:widowControl w:val="0"/>
      <w:autoSpaceDE w:val="0"/>
      <w:autoSpaceDN w:val="0"/>
      <w:ind w:left="202" w:firstLine="707"/>
    </w:pPr>
    <w:rPr>
      <w:sz w:val="22"/>
      <w:szCs w:val="22"/>
    </w:rPr>
  </w:style>
  <w:style w:type="character" w:customStyle="1" w:styleId="HeaderChar">
    <w:name w:val="Header Char"/>
    <w:link w:val="Header"/>
    <w:uiPriority w:val="99"/>
    <w:rsid w:val="001E46C6"/>
    <w:rPr>
      <w:rFonts w:eastAsia="SimSun"/>
      <w:sz w:val="28"/>
      <w:szCs w:val="28"/>
    </w:rPr>
  </w:style>
  <w:style w:type="paragraph" w:customStyle="1" w:styleId="Char">
    <w:name w:val="Char"/>
    <w:basedOn w:val="Normal"/>
    <w:rsid w:val="004934FD"/>
    <w:pPr>
      <w:spacing w:after="160" w:line="240" w:lineRule="exact"/>
    </w:pPr>
    <w:rPr>
      <w:rFonts w:ascii="Verdana" w:hAnsi="Verdana"/>
      <w:sz w:val="20"/>
      <w:szCs w:val="20"/>
    </w:rPr>
  </w:style>
  <w:style w:type="character" w:customStyle="1" w:styleId="BodyTextChar1">
    <w:name w:val="Body Text Char1"/>
    <w:uiPriority w:val="99"/>
    <w:rsid w:val="002C0217"/>
    <w:rPr>
      <w:sz w:val="26"/>
      <w:szCs w:val="26"/>
      <w:shd w:val="clear" w:color="auto" w:fill="FFFFFF"/>
    </w:rPr>
  </w:style>
  <w:style w:type="paragraph" w:styleId="FootnoteText">
    <w:name w:val="footnote text"/>
    <w:basedOn w:val="Normal"/>
    <w:link w:val="FootnoteTextChar"/>
    <w:uiPriority w:val="99"/>
    <w:semiHidden/>
    <w:unhideWhenUsed/>
    <w:rsid w:val="00537052"/>
    <w:rPr>
      <w:sz w:val="20"/>
      <w:szCs w:val="20"/>
    </w:rPr>
  </w:style>
  <w:style w:type="character" w:customStyle="1" w:styleId="FootnoteTextChar">
    <w:name w:val="Footnote Text Char"/>
    <w:basedOn w:val="DefaultParagraphFont"/>
    <w:link w:val="FootnoteText"/>
    <w:uiPriority w:val="99"/>
    <w:semiHidden/>
    <w:rsid w:val="00537052"/>
  </w:style>
  <w:style w:type="character" w:styleId="FootnoteReference">
    <w:name w:val="footnote reference"/>
    <w:uiPriority w:val="99"/>
    <w:semiHidden/>
    <w:unhideWhenUsed/>
    <w:rsid w:val="00537052"/>
    <w:rPr>
      <w:vertAlign w:val="superscript"/>
    </w:rPr>
  </w:style>
  <w:style w:type="character" w:customStyle="1" w:styleId="fontstyle01">
    <w:name w:val="fontstyle01"/>
    <w:rsid w:val="00B94095"/>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59695">
      <w:bodyDiv w:val="1"/>
      <w:marLeft w:val="0"/>
      <w:marRight w:val="0"/>
      <w:marTop w:val="0"/>
      <w:marBottom w:val="0"/>
      <w:divBdr>
        <w:top w:val="none" w:sz="0" w:space="0" w:color="auto"/>
        <w:left w:val="none" w:sz="0" w:space="0" w:color="auto"/>
        <w:bottom w:val="none" w:sz="0" w:space="0" w:color="auto"/>
        <w:right w:val="none" w:sz="0" w:space="0" w:color="auto"/>
      </w:divBdr>
    </w:div>
    <w:div w:id="1106731017">
      <w:bodyDiv w:val="1"/>
      <w:marLeft w:val="0"/>
      <w:marRight w:val="0"/>
      <w:marTop w:val="0"/>
      <w:marBottom w:val="0"/>
      <w:divBdr>
        <w:top w:val="none" w:sz="0" w:space="0" w:color="auto"/>
        <w:left w:val="none" w:sz="0" w:space="0" w:color="auto"/>
        <w:bottom w:val="none" w:sz="0" w:space="0" w:color="auto"/>
        <w:right w:val="none" w:sz="0" w:space="0" w:color="auto"/>
      </w:divBdr>
      <w:divsChild>
        <w:div w:id="1488017426">
          <w:marLeft w:val="0"/>
          <w:marRight w:val="0"/>
          <w:marTop w:val="0"/>
          <w:marBottom w:val="0"/>
          <w:divBdr>
            <w:top w:val="none" w:sz="0" w:space="0" w:color="auto"/>
            <w:left w:val="none" w:sz="0" w:space="0" w:color="auto"/>
            <w:bottom w:val="none" w:sz="0" w:space="0" w:color="auto"/>
            <w:right w:val="none" w:sz="0" w:space="0" w:color="auto"/>
          </w:divBdr>
          <w:divsChild>
            <w:div w:id="1379433700">
              <w:marLeft w:val="0"/>
              <w:marRight w:val="0"/>
              <w:marTop w:val="0"/>
              <w:marBottom w:val="0"/>
              <w:divBdr>
                <w:top w:val="none" w:sz="0" w:space="0" w:color="auto"/>
                <w:left w:val="none" w:sz="0" w:space="0" w:color="auto"/>
                <w:bottom w:val="none" w:sz="0" w:space="0" w:color="auto"/>
                <w:right w:val="none" w:sz="0" w:space="0" w:color="auto"/>
              </w:divBdr>
              <w:divsChild>
                <w:div w:id="1947350352">
                  <w:marLeft w:val="0"/>
                  <w:marRight w:val="0"/>
                  <w:marTop w:val="0"/>
                  <w:marBottom w:val="0"/>
                  <w:divBdr>
                    <w:top w:val="none" w:sz="0" w:space="0" w:color="auto"/>
                    <w:left w:val="none" w:sz="0" w:space="0" w:color="auto"/>
                    <w:bottom w:val="none" w:sz="0" w:space="0" w:color="auto"/>
                    <w:right w:val="none" w:sz="0" w:space="0" w:color="auto"/>
                  </w:divBdr>
                  <w:divsChild>
                    <w:div w:id="388001102">
                      <w:marLeft w:val="0"/>
                      <w:marRight w:val="0"/>
                      <w:marTop w:val="0"/>
                      <w:marBottom w:val="0"/>
                      <w:divBdr>
                        <w:top w:val="none" w:sz="0" w:space="0" w:color="auto"/>
                        <w:left w:val="none" w:sz="0" w:space="0" w:color="auto"/>
                        <w:bottom w:val="none" w:sz="0" w:space="0" w:color="auto"/>
                        <w:right w:val="none" w:sz="0" w:space="0" w:color="auto"/>
                      </w:divBdr>
                      <w:divsChild>
                        <w:div w:id="1319767608">
                          <w:marLeft w:val="0"/>
                          <w:marRight w:val="0"/>
                          <w:marTop w:val="0"/>
                          <w:marBottom w:val="0"/>
                          <w:divBdr>
                            <w:top w:val="none" w:sz="0" w:space="0" w:color="auto"/>
                            <w:left w:val="none" w:sz="0" w:space="0" w:color="auto"/>
                            <w:bottom w:val="none" w:sz="0" w:space="0" w:color="auto"/>
                            <w:right w:val="none" w:sz="0" w:space="0" w:color="auto"/>
                          </w:divBdr>
                          <w:divsChild>
                            <w:div w:id="883178125">
                              <w:marLeft w:val="0"/>
                              <w:marRight w:val="0"/>
                              <w:marTop w:val="0"/>
                              <w:marBottom w:val="0"/>
                              <w:divBdr>
                                <w:top w:val="none" w:sz="0" w:space="0" w:color="auto"/>
                                <w:left w:val="none" w:sz="0" w:space="0" w:color="auto"/>
                                <w:bottom w:val="none" w:sz="0" w:space="0" w:color="auto"/>
                                <w:right w:val="none" w:sz="0" w:space="0" w:color="auto"/>
                              </w:divBdr>
                              <w:divsChild>
                                <w:div w:id="439447538">
                                  <w:marLeft w:val="0"/>
                                  <w:marRight w:val="0"/>
                                  <w:marTop w:val="0"/>
                                  <w:marBottom w:val="0"/>
                                  <w:divBdr>
                                    <w:top w:val="none" w:sz="0" w:space="0" w:color="auto"/>
                                    <w:left w:val="none" w:sz="0" w:space="0" w:color="auto"/>
                                    <w:bottom w:val="none" w:sz="0" w:space="0" w:color="auto"/>
                                    <w:right w:val="none" w:sz="0" w:space="0" w:color="auto"/>
                                  </w:divBdr>
                                  <w:divsChild>
                                    <w:div w:id="18080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80-2020-nd-cp-quan-ly-su-dung-vien-tro-khong-hoan-lai-co-quan-nuoc-ngoai-danh-cho-viet-nam-44702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A253B-3051-4EC5-8CF9-C20050A6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UỶ BAN NHÂN DÂN</vt:lpstr>
    </vt:vector>
  </TitlesOfParts>
  <Company>KTDN</Company>
  <LinksUpToDate>false</LinksUpToDate>
  <CharactersWithSpaces>25253</CharactersWithSpaces>
  <SharedDoc>false</SharedDoc>
  <HLinks>
    <vt:vector size="6" baseType="variant">
      <vt:variant>
        <vt:i4>2949246</vt:i4>
      </vt:variant>
      <vt:variant>
        <vt:i4>0</vt:i4>
      </vt:variant>
      <vt:variant>
        <vt:i4>0</vt:i4>
      </vt:variant>
      <vt:variant>
        <vt:i4>5</vt:i4>
      </vt:variant>
      <vt:variant>
        <vt:lpwstr>https://thuvienphapluat.vn/van-ban/dau-tu/nghi-dinh-80-2020-nd-cp-quan-ly-su-dung-vien-tro-khong-hoan-lai-co-quan-nuoc-ngoai-danh-cho-viet-nam-447029.aspx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HS</dc:creator>
  <cp:keywords/>
  <cp:lastModifiedBy>FPT</cp:lastModifiedBy>
  <cp:revision>10</cp:revision>
  <cp:lastPrinted>2026-04-15T09:01:00Z</cp:lastPrinted>
  <dcterms:created xsi:type="dcterms:W3CDTF">2026-04-15T08:58:00Z</dcterms:created>
  <dcterms:modified xsi:type="dcterms:W3CDTF">2026-04-21T09:02:00Z</dcterms:modified>
</cp:coreProperties>
</file>